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096"/>
        <w:gridCol w:w="5244"/>
      </w:tblGrid>
      <w:tr w:rsidR="009C7855" w:rsidTr="00C0555E">
        <w:tc>
          <w:tcPr>
            <w:tcW w:w="6096" w:type="dxa"/>
            <w:hideMark/>
          </w:tcPr>
          <w:p w:rsidR="009C7855" w:rsidRDefault="009C7855" w:rsidP="00382FF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LIÊN ĐOÀN LAO ĐỘNG VIỆT NAM</w:t>
            </w:r>
          </w:p>
          <w:p w:rsidR="009C7855" w:rsidRDefault="008B5F4D" w:rsidP="00382FF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6B0845" wp14:editId="65291A54">
                      <wp:simplePos x="0" y="0"/>
                      <wp:positionH relativeFrom="column">
                        <wp:posOffset>344846</wp:posOffset>
                      </wp:positionH>
                      <wp:positionV relativeFrom="paragraph">
                        <wp:posOffset>198755</wp:posOffset>
                      </wp:positionV>
                      <wp:extent cx="2938706" cy="0"/>
                      <wp:effectExtent l="0" t="0" r="1460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87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5.65pt" to="258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VZ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/HsKZ1iRG++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"/>
                  </w:pict>
                </mc:Fallback>
              </mc:AlternateContent>
            </w:r>
            <w:r w:rsidR="009C7855">
              <w:rPr>
                <w:b/>
                <w:sz w:val="26"/>
                <w:szCs w:val="26"/>
              </w:rPr>
              <w:t>LIÊN ĐOÀN LAO ĐỘNG TỈNH ĐẮK LẮK</w:t>
            </w:r>
          </w:p>
        </w:tc>
        <w:tc>
          <w:tcPr>
            <w:tcW w:w="5244" w:type="dxa"/>
            <w:hideMark/>
          </w:tcPr>
          <w:p w:rsidR="009C7855" w:rsidRPr="00727893" w:rsidRDefault="008B5F4D" w:rsidP="00382FF8">
            <w:pPr>
              <w:spacing w:after="180"/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E3EB7E" wp14:editId="66CE3EF3">
                      <wp:simplePos x="0" y="0"/>
                      <wp:positionH relativeFrom="column">
                        <wp:posOffset>676003</wp:posOffset>
                      </wp:positionH>
                      <wp:positionV relativeFrom="paragraph">
                        <wp:posOffset>403860</wp:posOffset>
                      </wp:positionV>
                      <wp:extent cx="1964055" cy="0"/>
                      <wp:effectExtent l="0" t="0" r="1714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4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31.8pt" to="207.9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g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"/>
                  </w:pict>
                </mc:Fallback>
              </mc:AlternateContent>
            </w:r>
            <w:r w:rsidR="009C7855">
              <w:rPr>
                <w:b/>
                <w:sz w:val="24"/>
                <w:szCs w:val="24"/>
              </w:rPr>
              <w:t xml:space="preserve">CỘNG HÒA XÃ HỘI CHỦ NGHĨA VIỆT NAM </w:t>
            </w:r>
            <w:r w:rsidR="009C7855">
              <w:rPr>
                <w:b/>
                <w:sz w:val="26"/>
              </w:rPr>
              <w:t>Độc lập - Tự do - Hạnh phúc</w:t>
            </w:r>
          </w:p>
        </w:tc>
      </w:tr>
      <w:tr w:rsidR="009C7855" w:rsidTr="00C0555E">
        <w:tc>
          <w:tcPr>
            <w:tcW w:w="6096" w:type="dxa"/>
            <w:hideMark/>
          </w:tcPr>
          <w:p w:rsidR="009C7855" w:rsidRDefault="00497DD5">
            <w:pPr>
              <w:tabs>
                <w:tab w:val="left" w:pos="2268"/>
              </w:tabs>
              <w:spacing w:line="276" w:lineRule="auto"/>
              <w:jc w:val="center"/>
            </w:pPr>
            <w:r>
              <w:t>Số:   679</w:t>
            </w:r>
            <w:r w:rsidR="009F7F51">
              <w:t xml:space="preserve"> </w:t>
            </w:r>
            <w:r w:rsidR="009C7855">
              <w:t>/LĐLĐ</w:t>
            </w:r>
          </w:p>
          <w:p w:rsidR="003F6764" w:rsidRDefault="009C7855" w:rsidP="003F6764">
            <w:pPr>
              <w:jc w:val="center"/>
              <w:rPr>
                <w:sz w:val="24"/>
                <w:szCs w:val="24"/>
              </w:rPr>
            </w:pPr>
            <w:r w:rsidRPr="004D1603">
              <w:rPr>
                <w:sz w:val="24"/>
                <w:szCs w:val="24"/>
              </w:rPr>
              <w:t xml:space="preserve">V/v </w:t>
            </w:r>
            <w:r w:rsidR="009F7F51" w:rsidRPr="004D1603">
              <w:rPr>
                <w:sz w:val="24"/>
                <w:szCs w:val="24"/>
              </w:rPr>
              <w:t>Hướng dẫn trả lương ngừng việc</w:t>
            </w:r>
            <w:r w:rsidR="003F6764">
              <w:rPr>
                <w:sz w:val="24"/>
                <w:szCs w:val="24"/>
              </w:rPr>
              <w:t xml:space="preserve"> </w:t>
            </w:r>
            <w:r w:rsidR="009F7F51" w:rsidRPr="004D1603">
              <w:rPr>
                <w:sz w:val="24"/>
                <w:szCs w:val="24"/>
              </w:rPr>
              <w:t xml:space="preserve">và </w:t>
            </w:r>
          </w:p>
          <w:p w:rsidR="003F6764" w:rsidRDefault="009F7F51" w:rsidP="003F6764">
            <w:pPr>
              <w:jc w:val="center"/>
              <w:rPr>
                <w:sz w:val="24"/>
                <w:szCs w:val="24"/>
              </w:rPr>
            </w:pPr>
            <w:r w:rsidRPr="004D1603">
              <w:rPr>
                <w:sz w:val="24"/>
                <w:szCs w:val="24"/>
              </w:rPr>
              <w:t xml:space="preserve">giải quyết chế độ cho người lao động </w:t>
            </w:r>
          </w:p>
          <w:p w:rsidR="003F6764" w:rsidRDefault="009F7F51" w:rsidP="003F6764">
            <w:pPr>
              <w:jc w:val="center"/>
              <w:rPr>
                <w:sz w:val="24"/>
                <w:szCs w:val="24"/>
              </w:rPr>
            </w:pPr>
            <w:r w:rsidRPr="004D1603">
              <w:rPr>
                <w:sz w:val="24"/>
                <w:szCs w:val="24"/>
              </w:rPr>
              <w:t xml:space="preserve">trong thời gian ngừng việc </w:t>
            </w:r>
            <w:r w:rsidR="004D1603" w:rsidRPr="004D1603">
              <w:rPr>
                <w:sz w:val="24"/>
                <w:szCs w:val="24"/>
              </w:rPr>
              <w:t>liên quan</w:t>
            </w:r>
            <w:r w:rsidR="003F6764">
              <w:rPr>
                <w:sz w:val="24"/>
                <w:szCs w:val="24"/>
              </w:rPr>
              <w:t xml:space="preserve"> </w:t>
            </w:r>
            <w:r w:rsidR="004D1603" w:rsidRPr="004D1603">
              <w:rPr>
                <w:sz w:val="24"/>
                <w:szCs w:val="24"/>
              </w:rPr>
              <w:t>đến</w:t>
            </w:r>
          </w:p>
          <w:p w:rsidR="0088408E" w:rsidRPr="003F6764" w:rsidRDefault="004D1603" w:rsidP="003F6764">
            <w:pPr>
              <w:jc w:val="center"/>
              <w:rPr>
                <w:sz w:val="24"/>
                <w:szCs w:val="24"/>
                <w:lang w:val="vi-VN"/>
              </w:rPr>
            </w:pPr>
            <w:r w:rsidRPr="004D1603">
              <w:rPr>
                <w:sz w:val="24"/>
                <w:szCs w:val="24"/>
              </w:rPr>
              <w:t xml:space="preserve"> </w:t>
            </w:r>
            <w:r w:rsidR="0088408E" w:rsidRPr="004D1603">
              <w:rPr>
                <w:sz w:val="24"/>
                <w:szCs w:val="24"/>
              </w:rPr>
              <w:t>dịch</w:t>
            </w:r>
            <w:r w:rsidRPr="004D1603">
              <w:rPr>
                <w:sz w:val="24"/>
                <w:szCs w:val="24"/>
              </w:rPr>
              <w:t xml:space="preserve"> bệnh </w:t>
            </w:r>
            <w:r w:rsidR="0088408E" w:rsidRPr="004D1603">
              <w:rPr>
                <w:sz w:val="24"/>
                <w:szCs w:val="24"/>
                <w:lang w:val="vi-VN"/>
              </w:rPr>
              <w:t>Covid-19</w:t>
            </w:r>
            <w:r w:rsidR="0088408E" w:rsidRPr="004D16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hideMark/>
          </w:tcPr>
          <w:p w:rsidR="009C7855" w:rsidRDefault="009C7855" w:rsidP="009F7F51">
            <w:pPr>
              <w:tabs>
                <w:tab w:val="left" w:pos="2268"/>
              </w:tabs>
              <w:spacing w:line="276" w:lineRule="auto"/>
              <w:ind w:right="-22"/>
              <w:rPr>
                <w:sz w:val="26"/>
              </w:rPr>
            </w:pPr>
            <w:r>
              <w:rPr>
                <w:i/>
              </w:rPr>
              <w:t xml:space="preserve">    </w:t>
            </w:r>
            <w:r w:rsidR="00497DD5">
              <w:rPr>
                <w:i/>
              </w:rPr>
              <w:t xml:space="preserve">    Đắk Lắk, ngày   09 </w:t>
            </w:r>
            <w:r w:rsidR="00737962">
              <w:rPr>
                <w:i/>
              </w:rPr>
              <w:t xml:space="preserve">tháng  </w:t>
            </w:r>
            <w:r w:rsidR="009F7F51">
              <w:rPr>
                <w:i/>
              </w:rPr>
              <w:t>4</w:t>
            </w:r>
            <w:r w:rsidR="00D925AA">
              <w:rPr>
                <w:i/>
              </w:rPr>
              <w:t xml:space="preserve"> </w:t>
            </w:r>
            <w:r w:rsidR="00737962">
              <w:rPr>
                <w:i/>
              </w:rPr>
              <w:t xml:space="preserve"> </w:t>
            </w:r>
            <w:r>
              <w:rPr>
                <w:i/>
              </w:rPr>
              <w:t>năm 2020</w:t>
            </w:r>
          </w:p>
        </w:tc>
      </w:tr>
    </w:tbl>
    <w:p w:rsidR="006C16B7" w:rsidRDefault="009C7855" w:rsidP="006E5471">
      <w:pPr>
        <w:tabs>
          <w:tab w:val="left" w:pos="1985"/>
        </w:tabs>
        <w:spacing w:after="80"/>
        <w:ind w:firstLine="720"/>
        <w:rPr>
          <w:lang w:val="vi-VN"/>
        </w:rPr>
      </w:pPr>
      <w:r>
        <w:t xml:space="preserve">                  </w:t>
      </w:r>
    </w:p>
    <w:p w:rsidR="009C7855" w:rsidRPr="00E645D3" w:rsidRDefault="009C7855" w:rsidP="006E5471">
      <w:pPr>
        <w:tabs>
          <w:tab w:val="left" w:pos="1985"/>
        </w:tabs>
        <w:spacing w:after="80"/>
        <w:ind w:firstLine="720"/>
      </w:pPr>
      <w:r w:rsidRPr="00E645D3">
        <w:rPr>
          <w:i/>
        </w:rPr>
        <w:t>Kính gửi</w:t>
      </w:r>
      <w:r w:rsidRPr="00E645D3">
        <w:t xml:space="preserve">: </w:t>
      </w:r>
      <w:r w:rsidR="006C16B7" w:rsidRPr="00E645D3">
        <w:rPr>
          <w:lang w:val="vi-VN"/>
        </w:rPr>
        <w:t xml:space="preserve"> </w:t>
      </w:r>
      <w:r w:rsidR="006E5471" w:rsidRPr="00E645D3">
        <w:t xml:space="preserve"> </w:t>
      </w:r>
      <w:r w:rsidRPr="00E645D3">
        <w:t>- Liên đoàn Lao động huyện, thị xã, thành phố;</w:t>
      </w:r>
    </w:p>
    <w:p w:rsidR="000D6458" w:rsidRPr="00E645D3" w:rsidRDefault="00AD55AB" w:rsidP="00AD55AB">
      <w:pPr>
        <w:spacing w:after="80"/>
        <w:rPr>
          <w:lang w:val="vi-VN"/>
        </w:rPr>
      </w:pPr>
      <w:r>
        <w:t xml:space="preserve">                            </w:t>
      </w:r>
      <w:r w:rsidR="006C16B7" w:rsidRPr="00E645D3">
        <w:t>- Công đoàn ngành địa phương</w:t>
      </w:r>
      <w:r w:rsidR="006C16B7" w:rsidRPr="00E645D3">
        <w:rPr>
          <w:lang w:val="vi-VN"/>
        </w:rPr>
        <w:t>.</w:t>
      </w:r>
      <w:r w:rsidR="006C16B7" w:rsidRPr="00E645D3">
        <w:tab/>
      </w:r>
    </w:p>
    <w:p w:rsidR="00D240AF" w:rsidRPr="00D240AF" w:rsidRDefault="00D240AF" w:rsidP="006C16B7">
      <w:pPr>
        <w:spacing w:after="80"/>
        <w:ind w:firstLine="720"/>
        <w:rPr>
          <w:strike/>
          <w:sz w:val="16"/>
          <w:szCs w:val="16"/>
          <w:lang w:val="vi-VN"/>
        </w:rPr>
      </w:pPr>
    </w:p>
    <w:p w:rsidR="0061251D" w:rsidRPr="000D0265" w:rsidRDefault="00D240AF" w:rsidP="00BE6A35">
      <w:pPr>
        <w:spacing w:after="120"/>
        <w:ind w:firstLine="720"/>
        <w:jc w:val="both"/>
      </w:pPr>
      <w:r w:rsidRPr="000D0265">
        <w:t xml:space="preserve">Hiện nay, dịch COVID -19 đang </w:t>
      </w:r>
      <w:r w:rsidR="00C0555E">
        <w:rPr>
          <w:lang w:val="vi-VN"/>
        </w:rPr>
        <w:t xml:space="preserve">tiếp tục </w:t>
      </w:r>
      <w:r w:rsidRPr="000D0265">
        <w:t xml:space="preserve">diễn biến rất phức tạp, khó lường, tác động toàn diện tới sản xuất và đời sống của </w:t>
      </w:r>
      <w:r w:rsidR="003128BD">
        <w:rPr>
          <w:lang w:val="vi-VN"/>
        </w:rPr>
        <w:t xml:space="preserve">đoàn viên, </w:t>
      </w:r>
      <w:r w:rsidRPr="000D0265">
        <w:t>người lao động</w:t>
      </w:r>
      <w:r>
        <w:rPr>
          <w:lang w:val="vi-VN"/>
        </w:rPr>
        <w:t xml:space="preserve">. </w:t>
      </w:r>
      <w:r w:rsidR="000D6458" w:rsidRPr="000D0265">
        <w:t>Thực hiện Công văn số 291</w:t>
      </w:r>
      <w:r>
        <w:t xml:space="preserve">5/UBND-KGVX ngày 06/4/2020 của </w:t>
      </w:r>
      <w:r>
        <w:rPr>
          <w:lang w:val="vi-VN"/>
        </w:rPr>
        <w:t>Ủy</w:t>
      </w:r>
      <w:r w:rsidR="000D6458" w:rsidRPr="000D0265">
        <w:t xml:space="preserve"> ban Nhân dân tỉnh Đắk Lắk </w:t>
      </w:r>
      <w:r w:rsidRPr="00D240AF">
        <w:rPr>
          <w:i/>
          <w:lang w:val="vi-VN"/>
        </w:rPr>
        <w:t>“V/v</w:t>
      </w:r>
      <w:r w:rsidR="000D6458" w:rsidRPr="00D240AF">
        <w:rPr>
          <w:i/>
        </w:rPr>
        <w:t xml:space="preserve"> triển khai chỉ đạo của Thủ tướng Chính phủ, Ban Thường vụ Tỉnh ủy về công tác phòng, chống dịch bệnh Covid </w:t>
      </w:r>
      <w:r w:rsidRPr="00D240AF">
        <w:rPr>
          <w:i/>
        </w:rPr>
        <w:t>–</w:t>
      </w:r>
      <w:r w:rsidR="000D6458" w:rsidRPr="00D240AF">
        <w:rPr>
          <w:i/>
        </w:rPr>
        <w:t xml:space="preserve"> 19</w:t>
      </w:r>
      <w:r>
        <w:rPr>
          <w:lang w:val="vi-VN"/>
        </w:rPr>
        <w:t>”</w:t>
      </w:r>
      <w:r w:rsidR="00C0555E">
        <w:rPr>
          <w:lang w:val="vi-VN"/>
        </w:rPr>
        <w:t xml:space="preserve">; nhằm </w:t>
      </w:r>
      <w:r w:rsidR="00E9355F">
        <w:rPr>
          <w:lang w:val="vi-VN"/>
        </w:rPr>
        <w:t xml:space="preserve">thực hiện tốt chức năng chăm lo, </w:t>
      </w:r>
      <w:r w:rsidR="00C555F9" w:rsidRPr="000D0265">
        <w:t>bả</w:t>
      </w:r>
      <w:r w:rsidR="009C143B" w:rsidRPr="000D0265">
        <w:t>o vệ quyền, lợi ích hợp pháp</w:t>
      </w:r>
      <w:r w:rsidR="00E9355F">
        <w:rPr>
          <w:lang w:val="vi-VN"/>
        </w:rPr>
        <w:t xml:space="preserve">, chính đáng của đoàn viên, </w:t>
      </w:r>
      <w:r w:rsidR="009C143B" w:rsidRPr="000D0265">
        <w:t xml:space="preserve">người lao động do ảnh hưởng dịch bệnh </w:t>
      </w:r>
      <w:r w:rsidR="009C143B" w:rsidRPr="000D0265">
        <w:rPr>
          <w:lang w:val="vi-VN"/>
        </w:rPr>
        <w:t>Covid-19</w:t>
      </w:r>
      <w:r w:rsidR="00BE6A35">
        <w:t xml:space="preserve"> </w:t>
      </w:r>
      <w:r w:rsidR="005C5852">
        <w:rPr>
          <w:lang w:val="vi-VN"/>
        </w:rPr>
        <w:t>th</w:t>
      </w:r>
      <w:r w:rsidR="003128BD">
        <w:rPr>
          <w:lang w:val="vi-VN"/>
        </w:rPr>
        <w:t>eo Chỉ thị của Đảng, Nhà nước</w:t>
      </w:r>
      <w:r w:rsidR="005C5852">
        <w:rPr>
          <w:lang w:val="vi-VN"/>
        </w:rPr>
        <w:t xml:space="preserve"> và Tổng Liên đoàn Lao động Việt Nam. </w:t>
      </w:r>
      <w:r w:rsidR="009C143B" w:rsidRPr="000D0265">
        <w:t>Ban Thường vụ Liên đoàn Lao động tỉnh Đắk Lắk yêu cầu Công đoàn</w:t>
      </w:r>
      <w:r w:rsidR="00C555F9" w:rsidRPr="000D0265">
        <w:t xml:space="preserve"> cấp trên trực tiếp cơ sở thực hiện</w:t>
      </w:r>
      <w:r w:rsidR="009C143B" w:rsidRPr="000D0265">
        <w:t xml:space="preserve"> một số nội dung sau</w:t>
      </w:r>
      <w:r w:rsidR="00C555F9" w:rsidRPr="000D0265">
        <w:t xml:space="preserve">: </w:t>
      </w:r>
    </w:p>
    <w:p w:rsidR="008447F5" w:rsidRDefault="00C555F9" w:rsidP="00BE6A35">
      <w:pPr>
        <w:spacing w:after="120"/>
        <w:ind w:firstLine="720"/>
        <w:jc w:val="both"/>
        <w:rPr>
          <w:lang w:val="vi-VN"/>
        </w:rPr>
      </w:pPr>
      <w:r w:rsidRPr="000D0265">
        <w:t>1. Hướng dẫn</w:t>
      </w:r>
      <w:r w:rsidR="005C5852">
        <w:t xml:space="preserve"> các Công đoàn cơ sở </w:t>
      </w:r>
      <w:r w:rsidRPr="000D0265">
        <w:t xml:space="preserve">tham gia với người sử dụng lao động </w:t>
      </w:r>
      <w:r w:rsidR="005736A0" w:rsidRPr="000D0265">
        <w:t xml:space="preserve">thực hiện </w:t>
      </w:r>
      <w:r w:rsidR="00F8169F">
        <w:rPr>
          <w:lang w:val="vi-VN"/>
        </w:rPr>
        <w:t xml:space="preserve">trả lương ngừng việc và giải quyết </w:t>
      </w:r>
      <w:r w:rsidR="005736A0" w:rsidRPr="000D0265">
        <w:t xml:space="preserve">chế độ </w:t>
      </w:r>
      <w:r w:rsidR="00F8169F">
        <w:rPr>
          <w:lang w:val="vi-VN"/>
        </w:rPr>
        <w:t>cho</w:t>
      </w:r>
      <w:r w:rsidR="005736A0" w:rsidRPr="000D0265">
        <w:t xml:space="preserve"> người lao động </w:t>
      </w:r>
      <w:r w:rsidR="00F8169F">
        <w:rPr>
          <w:lang w:val="vi-VN"/>
        </w:rPr>
        <w:t xml:space="preserve">trong thời gian </w:t>
      </w:r>
      <w:r w:rsidR="00F8169F">
        <w:t xml:space="preserve">ngừng việc </w:t>
      </w:r>
      <w:r w:rsidR="005736A0" w:rsidRPr="000D0265">
        <w:t xml:space="preserve">liên quan đến dịch bệnh Covid-19 theo đúng tinh thần tại công văn số 1064/LĐTBXH-QHLĐTL ngày 25/03/2020 của Bộ Lao động - Thương binh và Xã hội </w:t>
      </w:r>
      <w:r w:rsidR="005736A0" w:rsidRPr="004C00B4">
        <w:rPr>
          <w:i/>
        </w:rPr>
        <w:t xml:space="preserve">(có phô tô </w:t>
      </w:r>
      <w:r w:rsidR="005C5852">
        <w:rPr>
          <w:i/>
          <w:lang w:val="vi-VN"/>
        </w:rPr>
        <w:t xml:space="preserve">Công văn </w:t>
      </w:r>
      <w:r w:rsidR="005736A0" w:rsidRPr="004C00B4">
        <w:rPr>
          <w:i/>
        </w:rPr>
        <w:t>kèm theo)</w:t>
      </w:r>
      <w:r w:rsidR="004713A5">
        <w:rPr>
          <w:lang w:val="vi-VN"/>
        </w:rPr>
        <w:t>.</w:t>
      </w:r>
    </w:p>
    <w:p w:rsidR="00F8169F" w:rsidRDefault="004713A5" w:rsidP="00BE6A35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 xml:space="preserve"> </w:t>
      </w:r>
      <w:r w:rsidR="005C5852">
        <w:rPr>
          <w:lang w:val="vi-VN"/>
        </w:rPr>
        <w:t xml:space="preserve">2. </w:t>
      </w:r>
      <w:r>
        <w:rPr>
          <w:lang w:val="vi-VN"/>
        </w:rPr>
        <w:t>C</w:t>
      </w:r>
      <w:r w:rsidR="00F8169F">
        <w:rPr>
          <w:lang w:val="vi-VN"/>
        </w:rPr>
        <w:t xml:space="preserve">hủ động giám sát </w:t>
      </w:r>
      <w:r w:rsidR="003128BD">
        <w:rPr>
          <w:lang w:val="vi-VN"/>
        </w:rPr>
        <w:t xml:space="preserve">các doanh nghiệp </w:t>
      </w:r>
      <w:r w:rsidR="008447F5">
        <w:rPr>
          <w:lang w:val="vi-VN"/>
        </w:rPr>
        <w:t xml:space="preserve">việc </w:t>
      </w:r>
      <w:r w:rsidR="008447F5" w:rsidRPr="000D0265">
        <w:t xml:space="preserve">thực hiện </w:t>
      </w:r>
      <w:r w:rsidR="008447F5">
        <w:rPr>
          <w:lang w:val="vi-VN"/>
        </w:rPr>
        <w:t xml:space="preserve">trả lương ngừng việc và giải quyết </w:t>
      </w:r>
      <w:r w:rsidR="008447F5" w:rsidRPr="000D0265">
        <w:t xml:space="preserve">chế độ </w:t>
      </w:r>
      <w:r w:rsidR="008447F5">
        <w:rPr>
          <w:lang w:val="vi-VN"/>
        </w:rPr>
        <w:t>cho</w:t>
      </w:r>
      <w:r w:rsidR="008447F5" w:rsidRPr="000D0265">
        <w:t xml:space="preserve"> người lao động </w:t>
      </w:r>
      <w:r w:rsidR="008447F5">
        <w:rPr>
          <w:lang w:val="vi-VN"/>
        </w:rPr>
        <w:t xml:space="preserve">trong thời gian </w:t>
      </w:r>
      <w:r w:rsidR="008447F5">
        <w:t xml:space="preserve">ngừng việc </w:t>
      </w:r>
      <w:r w:rsidR="008447F5" w:rsidRPr="000D0265">
        <w:t>liên quan đến dịch bệnh Covid-19</w:t>
      </w:r>
      <w:r w:rsidR="003128BD">
        <w:rPr>
          <w:lang w:val="vi-VN"/>
        </w:rPr>
        <w:t xml:space="preserve">; </w:t>
      </w:r>
      <w:r w:rsidR="00F8169F">
        <w:rPr>
          <w:lang w:val="vi-VN"/>
        </w:rPr>
        <w:t xml:space="preserve">kịp thời </w:t>
      </w:r>
      <w:r w:rsidR="008447F5">
        <w:rPr>
          <w:lang w:val="vi-VN"/>
        </w:rPr>
        <w:t xml:space="preserve">báo cáo Ban Thường vụ Liên đoàn Lao động tỉnh, </w:t>
      </w:r>
      <w:r w:rsidR="00F8169F">
        <w:rPr>
          <w:lang w:val="vi-VN"/>
        </w:rPr>
        <w:t>kiế</w:t>
      </w:r>
      <w:r>
        <w:rPr>
          <w:lang w:val="vi-VN"/>
        </w:rPr>
        <w:t xml:space="preserve">n nghị chính quyền các cấp </w:t>
      </w:r>
      <w:r w:rsidR="008447F5">
        <w:rPr>
          <w:lang w:val="vi-VN"/>
        </w:rPr>
        <w:t xml:space="preserve">xem xét, có biện pháp xử lý đối </w:t>
      </w:r>
      <w:r>
        <w:rPr>
          <w:lang w:val="vi-VN"/>
        </w:rPr>
        <w:t>với các doanh nghiệp không đảm bảo tiền lương và các chế độ cho người lao động theo đúng quy định</w:t>
      </w:r>
      <w:r w:rsidR="008447F5">
        <w:rPr>
          <w:lang w:val="vi-VN"/>
        </w:rPr>
        <w:t xml:space="preserve"> của Bộ Lao động – Thương binh và Xã hội</w:t>
      </w:r>
      <w:r w:rsidR="005C5852">
        <w:rPr>
          <w:lang w:val="vi-VN"/>
        </w:rPr>
        <w:t>.</w:t>
      </w:r>
    </w:p>
    <w:p w:rsidR="005C5852" w:rsidRDefault="005C5852" w:rsidP="00BE6A35">
      <w:pPr>
        <w:spacing w:after="120"/>
        <w:ind w:firstLine="720"/>
        <w:jc w:val="both"/>
        <w:rPr>
          <w:i/>
          <w:lang w:val="vi-VN"/>
        </w:rPr>
      </w:pPr>
      <w:r>
        <w:rPr>
          <w:lang w:val="vi-VN"/>
        </w:rPr>
        <w:t>3</w:t>
      </w:r>
      <w:r w:rsidR="004713A5">
        <w:t>. T</w:t>
      </w:r>
      <w:r w:rsidR="005736A0" w:rsidRPr="000D0265">
        <w:t xml:space="preserve">hống kê tình hình lao động, việc làm tại các doanh nghiệp, đơn vị sự nghiệp ngoài công lập do đơn vị mình quản </w:t>
      </w:r>
      <w:r w:rsidR="005736A0" w:rsidRPr="000D0265">
        <w:rPr>
          <w:i/>
        </w:rPr>
        <w:t>lý</w:t>
      </w:r>
      <w:r w:rsidR="004713A5">
        <w:rPr>
          <w:i/>
        </w:rPr>
        <w:t xml:space="preserve"> (Có biểu mẫu đính kèm</w:t>
      </w:r>
      <w:r>
        <w:rPr>
          <w:i/>
          <w:lang w:val="vi-VN"/>
        </w:rPr>
        <w:t xml:space="preserve">). </w:t>
      </w:r>
    </w:p>
    <w:p w:rsidR="006F63C8" w:rsidRDefault="005C5852" w:rsidP="00BE6A35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>4</w:t>
      </w:r>
      <w:r w:rsidR="004713A5">
        <w:rPr>
          <w:lang w:val="vi-VN"/>
        </w:rPr>
        <w:t xml:space="preserve">. </w:t>
      </w:r>
      <w:r w:rsidR="007A2634">
        <w:rPr>
          <w:lang w:val="vi-VN"/>
        </w:rPr>
        <w:t>Nắm cụ thể số đoàn viên, người lao động</w:t>
      </w:r>
      <w:r w:rsidR="006F63C8">
        <w:rPr>
          <w:lang w:val="vi-VN"/>
        </w:rPr>
        <w:t xml:space="preserve"> có hoàn cảnh đặc biệt khó khăn</w:t>
      </w:r>
      <w:r w:rsidR="007A2634">
        <w:rPr>
          <w:lang w:val="vi-VN"/>
        </w:rPr>
        <w:t xml:space="preserve"> để tổ chức thăm hỏi, giúp đỡ, động viên trong Tháng Công nhân</w:t>
      </w:r>
      <w:r w:rsidR="003F6764">
        <w:t>, Tháng An toàn vệ sinh lao động</w:t>
      </w:r>
      <w:r w:rsidR="007A2634">
        <w:rPr>
          <w:lang w:val="vi-VN"/>
        </w:rPr>
        <w:t xml:space="preserve"> và đề nghị Ban Thường vụ Liên đoàn Lao động tỉnh </w:t>
      </w:r>
      <w:r w:rsidR="00E645D3">
        <w:rPr>
          <w:lang w:val="vi-VN"/>
        </w:rPr>
        <w:t xml:space="preserve">hỗ trợ </w:t>
      </w:r>
      <w:r w:rsidR="007A2634">
        <w:rPr>
          <w:lang w:val="vi-VN"/>
        </w:rPr>
        <w:t>(</w:t>
      </w:r>
      <w:r w:rsidR="006F63C8" w:rsidRPr="00E645D3">
        <w:rPr>
          <w:i/>
          <w:lang w:val="vi-VN"/>
        </w:rPr>
        <w:t>có thông báo phân bổ số lượng sau</w:t>
      </w:r>
      <w:r w:rsidR="006F63C8">
        <w:rPr>
          <w:lang w:val="vi-VN"/>
        </w:rPr>
        <w:t xml:space="preserve">). </w:t>
      </w:r>
    </w:p>
    <w:p w:rsidR="004A7BBF" w:rsidRDefault="005C5852" w:rsidP="00BE6A35">
      <w:pPr>
        <w:spacing w:after="120"/>
        <w:ind w:firstLine="720"/>
        <w:jc w:val="both"/>
      </w:pPr>
      <w:r>
        <w:rPr>
          <w:lang w:val="vi-VN"/>
        </w:rPr>
        <w:t>Ban Thường vụ Liên đoàn Lao động tỉnh đề nghị các công đoàn cấp trên trực tiếp cơ sở khẩn trương</w:t>
      </w:r>
      <w:r w:rsidR="00065542">
        <w:rPr>
          <w:lang w:val="vi-VN"/>
        </w:rPr>
        <w:t xml:space="preserve"> thực hiện, </w:t>
      </w:r>
      <w:r w:rsidR="00065542">
        <w:rPr>
          <w:i/>
          <w:lang w:val="vi-VN"/>
        </w:rPr>
        <w:t>s</w:t>
      </w:r>
      <w:r w:rsidR="00065542">
        <w:rPr>
          <w:i/>
        </w:rPr>
        <w:t xml:space="preserve">ố liệu </w:t>
      </w:r>
      <w:r w:rsidR="00065542">
        <w:rPr>
          <w:i/>
          <w:lang w:val="vi-VN"/>
        </w:rPr>
        <w:t>tổng hợp</w:t>
      </w:r>
      <w:r w:rsidR="00065542" w:rsidRPr="000D0265">
        <w:rPr>
          <w:i/>
        </w:rPr>
        <w:t xml:space="preserve"> tính </w:t>
      </w:r>
      <w:r w:rsidR="00065542">
        <w:rPr>
          <w:i/>
          <w:lang w:val="vi-VN"/>
        </w:rPr>
        <w:t>đến</w:t>
      </w:r>
      <w:r w:rsidR="00065542">
        <w:rPr>
          <w:i/>
        </w:rPr>
        <w:t xml:space="preserve"> ngày </w:t>
      </w:r>
      <w:r w:rsidR="00065542">
        <w:rPr>
          <w:i/>
          <w:lang w:val="vi-VN"/>
        </w:rPr>
        <w:t>20</w:t>
      </w:r>
      <w:r w:rsidR="00065542" w:rsidRPr="000D0265">
        <w:rPr>
          <w:i/>
        </w:rPr>
        <w:t>/4/2020</w:t>
      </w:r>
      <w:r w:rsidR="00065542">
        <w:rPr>
          <w:i/>
          <w:lang w:val="vi-VN"/>
        </w:rPr>
        <w:t xml:space="preserve">, </w:t>
      </w:r>
      <w:r w:rsidR="00065542" w:rsidRPr="000D0265">
        <w:t xml:space="preserve">gửi về Liên đoàn Lao động tỉnh </w:t>
      </w:r>
      <w:r w:rsidR="00065542" w:rsidRPr="000D0265">
        <w:rPr>
          <w:i/>
        </w:rPr>
        <w:t>(qua Ban Chính sách Pháp luật)</w:t>
      </w:r>
      <w:r w:rsidR="00065542" w:rsidRPr="000D0265">
        <w:t xml:space="preserve"> chậm nhất ngày </w:t>
      </w:r>
      <w:r w:rsidR="00065542">
        <w:rPr>
          <w:b/>
        </w:rPr>
        <w:t>2</w:t>
      </w:r>
      <w:r w:rsidR="00065542">
        <w:rPr>
          <w:b/>
          <w:lang w:val="vi-VN"/>
        </w:rPr>
        <w:t>3</w:t>
      </w:r>
      <w:r w:rsidR="00065542" w:rsidRPr="000D0265">
        <w:rPr>
          <w:b/>
        </w:rPr>
        <w:t>/4/2020</w:t>
      </w:r>
      <w:r w:rsidR="00065542" w:rsidRPr="000D0265">
        <w:t xml:space="preserve"> để tổng hợp</w:t>
      </w:r>
      <w:r w:rsidR="00065542">
        <w:rPr>
          <w:lang w:val="vi-VN"/>
        </w:rPr>
        <w:t>.</w:t>
      </w:r>
      <w:r w:rsidR="005C1B07">
        <w:rPr>
          <w:lang w:val="vi-VN"/>
        </w:rPr>
        <w:t xml:space="preserve"> C</w:t>
      </w:r>
      <w:r w:rsidR="001E6EB5" w:rsidRPr="000D0265">
        <w:t>hủ động</w:t>
      </w:r>
      <w:r w:rsidR="004A7BBF" w:rsidRPr="000D0265">
        <w:t xml:space="preserve"> </w:t>
      </w:r>
      <w:r w:rsidR="005C1B07">
        <w:rPr>
          <w:lang w:val="vi-VN"/>
        </w:rPr>
        <w:t xml:space="preserve">nắm, </w:t>
      </w:r>
      <w:r w:rsidR="005C1B07">
        <w:t xml:space="preserve">thông tin tình hình </w:t>
      </w:r>
      <w:r w:rsidR="004A7BBF" w:rsidRPr="000D0265">
        <w:t>việc làm, đời sốn</w:t>
      </w:r>
      <w:r w:rsidR="005C1B07">
        <w:t>g của đoàn viên, người lao động</w:t>
      </w:r>
      <w:r w:rsidR="005C1B07">
        <w:rPr>
          <w:lang w:val="vi-VN"/>
        </w:rPr>
        <w:t xml:space="preserve"> và doanh nghiệp</w:t>
      </w:r>
      <w:r w:rsidR="003F6764">
        <w:t xml:space="preserve"> </w:t>
      </w:r>
      <w:r w:rsidR="005C1B07">
        <w:rPr>
          <w:lang w:val="vi-VN"/>
        </w:rPr>
        <w:t>về Liên đoàn Lao động tỉnh (</w:t>
      </w:r>
      <w:r w:rsidR="00065542" w:rsidRPr="003F6764">
        <w:rPr>
          <w:i/>
          <w:lang w:val="vi-VN"/>
        </w:rPr>
        <w:t xml:space="preserve">qua các </w:t>
      </w:r>
      <w:r w:rsidR="005C1B07" w:rsidRPr="003F6764">
        <w:rPr>
          <w:i/>
          <w:lang w:val="vi-VN"/>
        </w:rPr>
        <w:t>ứng dụng Công nghệ thông tin cho Ban CSPL hoặc Thường trực phụ trách</w:t>
      </w:r>
      <w:r w:rsidR="005C1B07">
        <w:rPr>
          <w:lang w:val="vi-VN"/>
        </w:rPr>
        <w:t xml:space="preserve">), cho </w:t>
      </w:r>
      <w:r w:rsidR="004A7BBF" w:rsidRPr="000D0265">
        <w:t xml:space="preserve">đến khi chấm </w:t>
      </w:r>
      <w:r w:rsidR="004A7BBF" w:rsidRPr="000D0265">
        <w:lastRenderedPageBreak/>
        <w:t xml:space="preserve">dứt dịch bệnh </w:t>
      </w:r>
      <w:r w:rsidR="004A7BBF" w:rsidRPr="000D0265">
        <w:rPr>
          <w:lang w:val="vi-VN"/>
        </w:rPr>
        <w:t>Covid-19</w:t>
      </w:r>
      <w:r w:rsidR="005C1B07">
        <w:rPr>
          <w:lang w:val="vi-VN"/>
        </w:rPr>
        <w:t xml:space="preserve">. Mọi khó khăn, vướng mắc trong triển khai thực hiện, công đoàn cấp trên trực tiếp cơ sở liên hệ Ban Chính sách – Pháp luật để được hướng dẫn hoặc </w:t>
      </w:r>
      <w:r w:rsidR="00C52E79">
        <w:rPr>
          <w:lang w:val="vi-VN"/>
        </w:rPr>
        <w:t xml:space="preserve">tổng hợp, trình Thường trực </w:t>
      </w:r>
      <w:r w:rsidR="005C1B07">
        <w:rPr>
          <w:lang w:val="vi-VN"/>
        </w:rPr>
        <w:t>Liên đoàn Lao động tỉnh xem xét, giải quyết</w:t>
      </w:r>
      <w:r w:rsidR="004A7BBF">
        <w:t>.</w:t>
      </w:r>
      <w:r w:rsidR="00895095">
        <w:t>/.</w:t>
      </w:r>
      <w:r w:rsidR="004A7BBF">
        <w:t xml:space="preserve"> </w:t>
      </w:r>
    </w:p>
    <w:p w:rsidR="00BE6A35" w:rsidRDefault="00BE6A35" w:rsidP="00BE6A35">
      <w:pPr>
        <w:spacing w:after="120"/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32"/>
      </w:tblGrid>
      <w:tr w:rsidR="006E5471" w:rsidTr="00895095">
        <w:tc>
          <w:tcPr>
            <w:tcW w:w="4922" w:type="dxa"/>
          </w:tcPr>
          <w:p w:rsidR="006E5471" w:rsidRPr="006B1998" w:rsidRDefault="006E5471" w:rsidP="00C8751A">
            <w:pPr>
              <w:pStyle w:val="Heading1"/>
              <w:jc w:val="both"/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6B1998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  <w:lang w:val="vi-VN"/>
              </w:rPr>
              <w:t>Nơi nhận:</w:t>
            </w:r>
          </w:p>
          <w:p w:rsidR="006E5471" w:rsidRPr="006B1998" w:rsidRDefault="00895095" w:rsidP="00C8751A">
            <w:pPr>
              <w:pStyle w:val="Heading1"/>
              <w:jc w:val="both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- Như trên;</w:t>
            </w:r>
          </w:p>
          <w:p w:rsidR="00895095" w:rsidRPr="00895095" w:rsidRDefault="00895095" w:rsidP="00C87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Sở LĐ-TBXH;</w:t>
            </w:r>
          </w:p>
          <w:p w:rsidR="006E5471" w:rsidRPr="006B1998" w:rsidRDefault="006E5471" w:rsidP="00C8751A">
            <w:pPr>
              <w:rPr>
                <w:bCs/>
                <w:sz w:val="24"/>
                <w:szCs w:val="24"/>
              </w:rPr>
            </w:pPr>
            <w:r w:rsidRPr="006B1998">
              <w:rPr>
                <w:bCs/>
                <w:sz w:val="24"/>
                <w:szCs w:val="24"/>
                <w:lang w:val="vi-VN"/>
              </w:rPr>
              <w:t>- TT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vi-VN"/>
              </w:rPr>
              <w:t>LĐLĐ tỉnh</w:t>
            </w:r>
            <w:r>
              <w:rPr>
                <w:bCs/>
                <w:sz w:val="24"/>
                <w:szCs w:val="24"/>
              </w:rPr>
              <w:t>;</w:t>
            </w:r>
            <w:r w:rsidRPr="006B1998">
              <w:rPr>
                <w:bCs/>
                <w:sz w:val="24"/>
                <w:szCs w:val="24"/>
              </w:rPr>
              <w:tab/>
            </w:r>
          </w:p>
          <w:p w:rsidR="006E5471" w:rsidRPr="006B1998" w:rsidRDefault="006E5471" w:rsidP="00C8751A">
            <w:pPr>
              <w:pStyle w:val="Heading1"/>
              <w:jc w:val="both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B1998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- Website LĐLĐ tỉnh;</w:t>
            </w:r>
          </w:p>
          <w:p w:rsidR="006E5471" w:rsidRDefault="006E5471" w:rsidP="00C8751A">
            <w:pPr>
              <w:jc w:val="both"/>
            </w:pPr>
            <w:r w:rsidRPr="006B1998">
              <w:rPr>
                <w:bCs/>
                <w:sz w:val="24"/>
                <w:szCs w:val="24"/>
              </w:rPr>
              <w:t>- Lưu VT, Ban CS-PL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6E5471" w:rsidRPr="007E51A3" w:rsidRDefault="006E5471" w:rsidP="006E5471">
            <w:pPr>
              <w:jc w:val="center"/>
              <w:rPr>
                <w:b/>
                <w:lang w:val="vi-VN"/>
              </w:rPr>
            </w:pPr>
            <w:r w:rsidRPr="007E51A3">
              <w:rPr>
                <w:b/>
                <w:lang w:val="vi-VN"/>
              </w:rPr>
              <w:t>TM. BAN THƯỜNG VỤ</w:t>
            </w:r>
          </w:p>
          <w:p w:rsidR="006E5471" w:rsidRPr="007E51A3" w:rsidRDefault="006E5471" w:rsidP="006E5471">
            <w:pPr>
              <w:jc w:val="center"/>
              <w:rPr>
                <w:b/>
              </w:rPr>
            </w:pPr>
            <w:r w:rsidRPr="007E51A3">
              <w:rPr>
                <w:b/>
              </w:rPr>
              <w:t xml:space="preserve">PHÓ </w:t>
            </w:r>
            <w:r w:rsidRPr="007E51A3">
              <w:rPr>
                <w:b/>
                <w:lang w:val="vi-VN"/>
              </w:rPr>
              <w:t>CHỦ TỊCH</w:t>
            </w:r>
          </w:p>
          <w:p w:rsidR="006E5471" w:rsidRPr="007E51A3" w:rsidRDefault="006E5471" w:rsidP="006E5471">
            <w:pPr>
              <w:jc w:val="center"/>
              <w:rPr>
                <w:b/>
                <w:lang w:val="vi-VN"/>
              </w:rPr>
            </w:pPr>
          </w:p>
          <w:p w:rsidR="006E5471" w:rsidRPr="007E51A3" w:rsidRDefault="006E5471" w:rsidP="006E5471">
            <w:pPr>
              <w:jc w:val="center"/>
              <w:rPr>
                <w:b/>
              </w:rPr>
            </w:pPr>
          </w:p>
          <w:p w:rsidR="006E5471" w:rsidRPr="007E51A3" w:rsidRDefault="006E5471" w:rsidP="006E5471">
            <w:pPr>
              <w:jc w:val="center"/>
              <w:rPr>
                <w:b/>
                <w:sz w:val="16"/>
              </w:rPr>
            </w:pPr>
          </w:p>
          <w:p w:rsidR="006E5471" w:rsidRPr="0036165B" w:rsidRDefault="00497DD5" w:rsidP="006E5471">
            <w:pPr>
              <w:jc w:val="center"/>
              <w:rPr>
                <w:b/>
              </w:rPr>
            </w:pPr>
            <w:bookmarkStart w:id="0" w:name="_GoBack"/>
            <w:r w:rsidRPr="0036165B">
              <w:rPr>
                <w:b/>
              </w:rPr>
              <w:t>(đã ký)</w:t>
            </w:r>
          </w:p>
          <w:bookmarkEnd w:id="0"/>
          <w:p w:rsidR="006E5471" w:rsidRPr="007E51A3" w:rsidRDefault="006E5471" w:rsidP="006E5471">
            <w:pPr>
              <w:jc w:val="center"/>
              <w:rPr>
                <w:b/>
                <w:sz w:val="16"/>
              </w:rPr>
            </w:pPr>
          </w:p>
          <w:p w:rsidR="006E5471" w:rsidRPr="007E51A3" w:rsidRDefault="006E5471" w:rsidP="006E5471">
            <w:pPr>
              <w:jc w:val="center"/>
              <w:rPr>
                <w:b/>
              </w:rPr>
            </w:pPr>
          </w:p>
          <w:p w:rsidR="006E5471" w:rsidRDefault="006E5471" w:rsidP="006E5471">
            <w:pPr>
              <w:spacing w:before="120" w:after="120"/>
              <w:jc w:val="center"/>
            </w:pPr>
            <w:r w:rsidRPr="007E51A3">
              <w:rPr>
                <w:b/>
              </w:rPr>
              <w:t>Nguyễn Thị Lý</w:t>
            </w:r>
          </w:p>
        </w:tc>
      </w:tr>
    </w:tbl>
    <w:p w:rsidR="00791F9A" w:rsidRDefault="00791F9A" w:rsidP="00791F9A">
      <w:pPr>
        <w:jc w:val="right"/>
      </w:pPr>
    </w:p>
    <w:p w:rsidR="00791F9A" w:rsidRPr="00791F9A" w:rsidRDefault="00791F9A" w:rsidP="00791F9A"/>
    <w:p w:rsidR="00791F9A" w:rsidRPr="00791F9A" w:rsidRDefault="00791F9A" w:rsidP="00791F9A"/>
    <w:p w:rsidR="00791F9A" w:rsidRPr="00791F9A" w:rsidRDefault="00791F9A" w:rsidP="00791F9A"/>
    <w:p w:rsidR="00791F9A" w:rsidRPr="00791F9A" w:rsidRDefault="00791F9A" w:rsidP="00791F9A"/>
    <w:p w:rsidR="00791F9A" w:rsidRPr="00791F9A" w:rsidRDefault="00791F9A" w:rsidP="00791F9A"/>
    <w:p w:rsidR="00791F9A" w:rsidRPr="00791F9A" w:rsidRDefault="00791F9A" w:rsidP="00791F9A"/>
    <w:p w:rsidR="00791F9A" w:rsidRPr="00791F9A" w:rsidRDefault="00791F9A" w:rsidP="00791F9A"/>
    <w:p w:rsidR="00791F9A" w:rsidRPr="00791F9A" w:rsidRDefault="00791F9A" w:rsidP="00791F9A"/>
    <w:p w:rsidR="00791F9A" w:rsidRPr="00791F9A" w:rsidRDefault="00791F9A" w:rsidP="00791F9A"/>
    <w:p w:rsidR="00791F9A" w:rsidRPr="00791F9A" w:rsidRDefault="00791F9A" w:rsidP="00791F9A"/>
    <w:p w:rsidR="00791F9A" w:rsidRPr="00791F9A" w:rsidRDefault="00791F9A" w:rsidP="00791F9A"/>
    <w:p w:rsidR="00791F9A" w:rsidRPr="00791F9A" w:rsidRDefault="00791F9A" w:rsidP="00791F9A"/>
    <w:p w:rsidR="00791F9A" w:rsidRDefault="00791F9A" w:rsidP="00791F9A"/>
    <w:p w:rsidR="00791F9A" w:rsidRDefault="00791F9A" w:rsidP="00791F9A">
      <w:pPr>
        <w:tabs>
          <w:tab w:val="left" w:pos="5352"/>
        </w:tabs>
      </w:pPr>
      <w:r>
        <w:tab/>
      </w:r>
    </w:p>
    <w:p w:rsidR="00791F9A" w:rsidRDefault="00791F9A" w:rsidP="00791F9A"/>
    <w:p w:rsidR="00791F9A" w:rsidRPr="00791F9A" w:rsidRDefault="00791F9A" w:rsidP="00791F9A">
      <w:pPr>
        <w:sectPr w:rsidR="00791F9A" w:rsidRPr="00791F9A" w:rsidSect="003F6764">
          <w:footerReference w:type="default" r:id="rId8"/>
          <w:pgSz w:w="11907" w:h="16840" w:code="9"/>
          <w:pgMar w:top="1077" w:right="851" w:bottom="1077" w:left="1418" w:header="720" w:footer="312" w:gutter="0"/>
          <w:cols w:space="720"/>
          <w:docGrid w:linePitch="381"/>
        </w:sectPr>
      </w:pPr>
    </w:p>
    <w:tbl>
      <w:tblPr>
        <w:tblW w:w="15877" w:type="dxa"/>
        <w:tblInd w:w="-318" w:type="dxa"/>
        <w:tblLook w:val="01E0" w:firstRow="1" w:lastRow="1" w:firstColumn="1" w:lastColumn="1" w:noHBand="0" w:noVBand="0"/>
      </w:tblPr>
      <w:tblGrid>
        <w:gridCol w:w="7797"/>
        <w:gridCol w:w="8080"/>
      </w:tblGrid>
      <w:tr w:rsidR="00557E20" w:rsidRPr="00CF0E08" w:rsidTr="0092069D">
        <w:trPr>
          <w:trHeight w:val="846"/>
        </w:trPr>
        <w:tc>
          <w:tcPr>
            <w:tcW w:w="7797" w:type="dxa"/>
          </w:tcPr>
          <w:p w:rsidR="00557E20" w:rsidRPr="00CF0E08" w:rsidRDefault="007A4711" w:rsidP="0087462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LIÊN ĐOÀN LAO ĐỘNG TỈNH ĐẮK LẮK</w:t>
            </w:r>
          </w:p>
          <w:p w:rsidR="00557E20" w:rsidRPr="00E645D3" w:rsidRDefault="007A4711" w:rsidP="0087462E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...............................................</w:t>
            </w:r>
            <w:r w:rsidR="00E645D3">
              <w:rPr>
                <w:b/>
                <w:lang w:val="vi-VN"/>
              </w:rPr>
              <w:t>............................</w:t>
            </w:r>
          </w:p>
          <w:p w:rsidR="00557E20" w:rsidRPr="00CF0E08" w:rsidRDefault="00557E20" w:rsidP="0087462E">
            <w:pPr>
              <w:tabs>
                <w:tab w:val="center" w:pos="3790"/>
                <w:tab w:val="left" w:pos="5366"/>
              </w:tabs>
            </w:pPr>
            <w:r w:rsidRPr="00CF0E08">
              <w:rPr>
                <w:lang w:val="vi-VN"/>
              </w:rPr>
              <w:tab/>
              <w:t>*</w:t>
            </w:r>
            <w:r w:rsidRPr="00CF0E08">
              <w:rPr>
                <w:lang w:val="vi-VN"/>
              </w:rPr>
              <w:tab/>
            </w:r>
          </w:p>
        </w:tc>
        <w:tc>
          <w:tcPr>
            <w:tcW w:w="8080" w:type="dxa"/>
          </w:tcPr>
          <w:p w:rsidR="00557E20" w:rsidRDefault="007A4711" w:rsidP="0087462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CỘNG HÒA XÃ HỘI CHỦ NGHĨA VIỆT NAM</w:t>
            </w:r>
          </w:p>
          <w:p w:rsidR="007A4711" w:rsidRPr="00E645D3" w:rsidRDefault="00E645D3" w:rsidP="0087462E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Độc lập  -  Tự do  -  Hạnh phúc</w:t>
            </w:r>
          </w:p>
          <w:p w:rsidR="00557E20" w:rsidRPr="00CF0E08" w:rsidRDefault="00557E20" w:rsidP="0087462E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06BD24" wp14:editId="2392E3F3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21590</wp:posOffset>
                      </wp:positionV>
                      <wp:extent cx="2146300" cy="0"/>
                      <wp:effectExtent l="13970" t="12065" r="1143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1.7pt" to="270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d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Wzp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A4711" w:rsidRPr="003F6764" w:rsidRDefault="00557E20" w:rsidP="00557E20">
      <w:pPr>
        <w:tabs>
          <w:tab w:val="left" w:pos="12540"/>
        </w:tabs>
        <w:outlineLvl w:val="0"/>
        <w:rPr>
          <w:b/>
          <w:lang w:val="vi-VN"/>
        </w:rPr>
      </w:pPr>
      <w:r w:rsidRPr="00194DAE">
        <w:rPr>
          <w:b/>
          <w:sz w:val="20"/>
          <w:szCs w:val="20"/>
          <w:lang w:val="vi-VN"/>
        </w:rPr>
        <w:t xml:space="preserve">                                                                                             </w:t>
      </w:r>
    </w:p>
    <w:p w:rsidR="007A4711" w:rsidRPr="003F6764" w:rsidRDefault="007A4711" w:rsidP="0092069D">
      <w:pPr>
        <w:jc w:val="center"/>
        <w:rPr>
          <w:b/>
          <w:bCs/>
          <w:color w:val="000000"/>
          <w:lang w:val="vi-VN"/>
        </w:rPr>
      </w:pPr>
      <w:r w:rsidRPr="003F6764">
        <w:rPr>
          <w:b/>
          <w:bCs/>
          <w:color w:val="000000"/>
          <w:lang w:val="vi-VN"/>
        </w:rPr>
        <w:t xml:space="preserve">BIỂU </w:t>
      </w:r>
      <w:r w:rsidRPr="003F6764">
        <w:rPr>
          <w:b/>
          <w:bCs/>
          <w:color w:val="000000"/>
        </w:rPr>
        <w:t>THỐNG KÊ</w:t>
      </w:r>
      <w:r w:rsidR="0092069D" w:rsidRPr="003F6764">
        <w:rPr>
          <w:b/>
          <w:bCs/>
          <w:color w:val="000000"/>
          <w:lang w:val="vi-VN"/>
        </w:rPr>
        <w:t xml:space="preserve">  </w:t>
      </w:r>
    </w:p>
    <w:p w:rsidR="007A4711" w:rsidRPr="003F6764" w:rsidRDefault="007A4711" w:rsidP="0092069D">
      <w:pPr>
        <w:jc w:val="center"/>
        <w:rPr>
          <w:b/>
          <w:bCs/>
          <w:color w:val="000000"/>
          <w:lang w:val="vi-VN"/>
        </w:rPr>
      </w:pPr>
      <w:r w:rsidRPr="003F6764">
        <w:rPr>
          <w:b/>
          <w:bCs/>
          <w:color w:val="000000"/>
        </w:rPr>
        <w:t>DOANH NGHIỆP</w:t>
      </w:r>
      <w:r w:rsidRPr="003F6764">
        <w:rPr>
          <w:b/>
          <w:bCs/>
          <w:color w:val="000000"/>
          <w:lang w:val="vi-VN"/>
        </w:rPr>
        <w:t xml:space="preserve"> </w:t>
      </w:r>
      <w:r w:rsidRPr="003F6764">
        <w:rPr>
          <w:b/>
          <w:bCs/>
          <w:color w:val="000000"/>
        </w:rPr>
        <w:t>BỊ ẢNH HƯỞNG CỦA DỊCH BỆNH COVID-19 ĐẾN LAO ĐỘNG, VIỆC LÀM</w:t>
      </w:r>
    </w:p>
    <w:p w:rsidR="007A4711" w:rsidRPr="003F6764" w:rsidRDefault="0092069D" w:rsidP="0092069D">
      <w:pPr>
        <w:jc w:val="center"/>
        <w:rPr>
          <w:b/>
          <w:bCs/>
          <w:i/>
          <w:color w:val="000000"/>
          <w:lang w:val="vi-VN"/>
        </w:rPr>
      </w:pPr>
      <w:r w:rsidRPr="003F6764">
        <w:rPr>
          <w:b/>
          <w:bCs/>
          <w:i/>
          <w:color w:val="000000"/>
          <w:lang w:val="vi-VN"/>
        </w:rPr>
        <w:t>(Số liệu tính đến ngày 20/4/2020)</w:t>
      </w:r>
    </w:p>
    <w:p w:rsidR="00495ABB" w:rsidRDefault="00495ABB" w:rsidP="0092069D">
      <w:pPr>
        <w:jc w:val="center"/>
        <w:rPr>
          <w:b/>
          <w:bCs/>
          <w:color w:val="000000"/>
          <w:sz w:val="26"/>
          <w:szCs w:val="26"/>
          <w:lang w:val="vi-VN"/>
        </w:rPr>
      </w:pP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633"/>
        <w:gridCol w:w="1609"/>
        <w:gridCol w:w="997"/>
        <w:gridCol w:w="1358"/>
        <w:gridCol w:w="706"/>
        <w:gridCol w:w="718"/>
        <w:gridCol w:w="864"/>
        <w:gridCol w:w="812"/>
        <w:gridCol w:w="735"/>
        <w:gridCol w:w="737"/>
        <w:gridCol w:w="852"/>
        <w:gridCol w:w="819"/>
        <w:gridCol w:w="718"/>
        <w:gridCol w:w="812"/>
        <w:gridCol w:w="938"/>
        <w:gridCol w:w="1481"/>
        <w:gridCol w:w="751"/>
      </w:tblGrid>
      <w:tr w:rsidR="00495ABB" w:rsidRPr="0092069D" w:rsidTr="0092069D">
        <w:trPr>
          <w:trHeight w:val="67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Tên doanh nghiệp, cơ sở sản xuất kinh doanh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Loại hình doanh nghiệp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Ngành nghề sản xuất kinh doanh sử dụng nhiều lao động nhất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Tổng số lao động tại thời điểm 31/01/2020</w:t>
            </w:r>
          </w:p>
        </w:tc>
        <w:tc>
          <w:tcPr>
            <w:tcW w:w="46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Số lao động bị ảnh hưởng của dịch bệnh Covid-19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Nguyên nhân ảnh hưởng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 xml:space="preserve">Hỗ trợ của doanh nghiệp đối với lao động bị ảnh hưởng </w:t>
            </w:r>
            <w:r w:rsidRPr="0092069D">
              <w:rPr>
                <w:color w:val="000000"/>
                <w:sz w:val="22"/>
                <w:szCs w:val="22"/>
              </w:rPr>
              <w:t>(</w:t>
            </w:r>
            <w:r w:rsidRPr="0092069D">
              <w:rPr>
                <w:i/>
                <w:iCs/>
                <w:color w:val="000000"/>
                <w:sz w:val="22"/>
                <w:szCs w:val="22"/>
              </w:rPr>
              <w:t>ghi rõ hình thức, mức hỗ trợ</w:t>
            </w:r>
            <w:r w:rsidRPr="0092069D">
              <w:rPr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B" w:rsidRPr="00495ABB" w:rsidRDefault="00495ABB" w:rsidP="0092069D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vi-VN"/>
              </w:rPr>
              <w:t>Số đoàn viên đặc biệt khó khăn</w:t>
            </w:r>
          </w:p>
          <w:p w:rsidR="00495ABB" w:rsidRDefault="00495ABB" w:rsidP="0092069D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:rsidR="00495ABB" w:rsidRPr="0092069D" w:rsidRDefault="00495ABB" w:rsidP="0092069D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/>
              </w:rPr>
            </w:pPr>
          </w:p>
        </w:tc>
      </w:tr>
      <w:tr w:rsidR="00495ABB" w:rsidRPr="0092069D" w:rsidTr="0092069D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Tổng số LĐ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Đoàn viên CĐ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Số LĐ được tham gia BHXH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Mức tiền lương bình quân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Tổng số LĐ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Đoàn viên CĐ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Trong đó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Mức tiền lương bình quân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5ABB" w:rsidRPr="0092069D" w:rsidTr="0092069D">
        <w:trPr>
          <w:trHeight w:val="15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Số lao động chấm dứt HĐLĐ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Số lao động ngừng việc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69D">
              <w:rPr>
                <w:b/>
                <w:bCs/>
                <w:color w:val="000000"/>
                <w:sz w:val="22"/>
                <w:szCs w:val="22"/>
              </w:rPr>
              <w:t>Khác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D" w:rsidRPr="0092069D" w:rsidRDefault="0092069D" w:rsidP="0092069D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5ABB" w:rsidRPr="0092069D" w:rsidTr="00495AB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both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both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both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both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both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both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both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both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7D85" w:rsidRPr="0092069D" w:rsidTr="00495AB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9D" w:rsidRPr="0092069D" w:rsidRDefault="0092069D" w:rsidP="0092069D">
            <w:pPr>
              <w:jc w:val="center"/>
              <w:rPr>
                <w:color w:val="000000"/>
                <w:sz w:val="22"/>
                <w:szCs w:val="22"/>
              </w:rPr>
            </w:pPr>
            <w:r w:rsidRPr="009206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5ABB" w:rsidRPr="0092069D" w:rsidTr="00495AB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495ABB" w:rsidRDefault="00495ABB" w:rsidP="0092069D">
            <w:pPr>
              <w:jc w:val="center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BB" w:rsidRPr="0092069D" w:rsidRDefault="00495ABB" w:rsidP="009206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2069D" w:rsidRPr="007A4711" w:rsidRDefault="0092069D" w:rsidP="007A4711">
      <w:pPr>
        <w:rPr>
          <w:b/>
          <w:bCs/>
          <w:color w:val="000000"/>
          <w:sz w:val="26"/>
          <w:szCs w:val="26"/>
          <w:lang w:val="vi-VN"/>
        </w:rPr>
      </w:pPr>
    </w:p>
    <w:p w:rsidR="007A4711" w:rsidRPr="003F6764" w:rsidRDefault="007B7F2B" w:rsidP="00557E20">
      <w:pPr>
        <w:tabs>
          <w:tab w:val="left" w:pos="12540"/>
        </w:tabs>
        <w:outlineLvl w:val="0"/>
        <w:rPr>
          <w:lang w:val="vi-VN"/>
        </w:rPr>
      </w:pPr>
      <w:r w:rsidRPr="003F6764">
        <w:rPr>
          <w:b/>
          <w:i/>
          <w:lang w:val="vi-VN"/>
        </w:rPr>
        <w:t>Ghi chú</w:t>
      </w:r>
      <w:r w:rsidRPr="003F6764">
        <w:rPr>
          <w:b/>
          <w:lang w:val="vi-VN"/>
        </w:rPr>
        <w:t xml:space="preserve">: - </w:t>
      </w:r>
      <w:r w:rsidRPr="003F6764">
        <w:rPr>
          <w:lang w:val="vi-VN"/>
        </w:rPr>
        <w:t xml:space="preserve">Đối tượng thống kê: </w:t>
      </w:r>
      <w:r w:rsidR="000E5390" w:rsidRPr="003F6764">
        <w:rPr>
          <w:lang w:val="vi-VN"/>
        </w:rPr>
        <w:t>Doanh nghiệp, cơ sở sản xuất, kinh doanh, đơn vị sự nghiệp ngoài công lập.</w:t>
      </w:r>
    </w:p>
    <w:p w:rsidR="000E5390" w:rsidRPr="003F6764" w:rsidRDefault="000E5390" w:rsidP="000E5390">
      <w:pPr>
        <w:tabs>
          <w:tab w:val="left" w:pos="12540"/>
        </w:tabs>
        <w:outlineLvl w:val="0"/>
      </w:pPr>
      <w:r w:rsidRPr="003F6764">
        <w:rPr>
          <w:lang w:val="vi-VN"/>
        </w:rPr>
        <w:t xml:space="preserve">                </w:t>
      </w:r>
      <w:r w:rsidRPr="003F6764">
        <w:rPr>
          <w:b/>
          <w:lang w:val="vi-VN"/>
        </w:rPr>
        <w:t>-</w:t>
      </w:r>
      <w:r w:rsidR="00E645D3" w:rsidRPr="003F6764">
        <w:rPr>
          <w:b/>
        </w:rPr>
        <w:t xml:space="preserve"> </w:t>
      </w:r>
      <w:r w:rsidRPr="003F6764">
        <w:rPr>
          <w:lang w:val="vi-VN"/>
        </w:rPr>
        <w:t xml:space="preserve">Tiêu chí xác định đoàn viên có hoàn cảnh đặc biệt khó khăn: </w:t>
      </w:r>
      <w:r w:rsidR="00627D85" w:rsidRPr="003F6764">
        <w:rPr>
          <w:lang w:val="vi-VN"/>
        </w:rPr>
        <w:t xml:space="preserve"> </w:t>
      </w:r>
      <w:r w:rsidR="003F4732" w:rsidRPr="003F6764">
        <w:rPr>
          <w:lang w:val="vi-VN"/>
        </w:rPr>
        <w:t>(</w:t>
      </w:r>
      <w:r w:rsidR="003F4732" w:rsidRPr="003F6764">
        <w:rPr>
          <w:i/>
        </w:rPr>
        <w:t>Người lao động bị tai nạn lao động; bản thân hoặc gia đình có người mắc bệnh hiểm nghèo; đang bị ngừng việc không có lương hoặc có thu nhập thấp…</w:t>
      </w:r>
      <w:r w:rsidR="003F4732" w:rsidRPr="003F6764">
        <w:t>)</w:t>
      </w:r>
    </w:p>
    <w:sectPr w:rsidR="000E5390" w:rsidRPr="003F6764" w:rsidSect="003F6764">
      <w:pgSz w:w="16840" w:h="11907" w:orient="landscape" w:code="9"/>
      <w:pgMar w:top="993" w:right="851" w:bottom="851" w:left="851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E7" w:rsidRDefault="000F08E7" w:rsidP="00545E7D">
      <w:r>
        <w:separator/>
      </w:r>
    </w:p>
  </w:endnote>
  <w:endnote w:type="continuationSeparator" w:id="0">
    <w:p w:rsidR="000F08E7" w:rsidRDefault="000F08E7" w:rsidP="0054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924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3A5" w:rsidRDefault="004713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E7D" w:rsidRDefault="00545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E7" w:rsidRDefault="000F08E7" w:rsidP="00545E7D">
      <w:r>
        <w:separator/>
      </w:r>
    </w:p>
  </w:footnote>
  <w:footnote w:type="continuationSeparator" w:id="0">
    <w:p w:rsidR="000F08E7" w:rsidRDefault="000F08E7" w:rsidP="0054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2B1"/>
    <w:multiLevelType w:val="hybridMultilevel"/>
    <w:tmpl w:val="DD88549E"/>
    <w:lvl w:ilvl="0" w:tplc="866C6A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D512E1"/>
    <w:multiLevelType w:val="hybridMultilevel"/>
    <w:tmpl w:val="0088C276"/>
    <w:lvl w:ilvl="0" w:tplc="7CE83B8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0F52164"/>
    <w:multiLevelType w:val="hybridMultilevel"/>
    <w:tmpl w:val="BAE201FA"/>
    <w:lvl w:ilvl="0" w:tplc="85B2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582756"/>
    <w:multiLevelType w:val="hybridMultilevel"/>
    <w:tmpl w:val="B022B424"/>
    <w:lvl w:ilvl="0" w:tplc="401AA2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161107"/>
    <w:multiLevelType w:val="hybridMultilevel"/>
    <w:tmpl w:val="CD605830"/>
    <w:lvl w:ilvl="0" w:tplc="391A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BC6D3A"/>
    <w:multiLevelType w:val="hybridMultilevel"/>
    <w:tmpl w:val="5BA07C80"/>
    <w:lvl w:ilvl="0" w:tplc="C4081D32">
      <w:start w:val="2"/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>
    <w:nsid w:val="7BDC67E4"/>
    <w:multiLevelType w:val="hybridMultilevel"/>
    <w:tmpl w:val="0824BB1A"/>
    <w:lvl w:ilvl="0" w:tplc="7780C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55"/>
    <w:rsid w:val="000315B5"/>
    <w:rsid w:val="00036BCE"/>
    <w:rsid w:val="00060E46"/>
    <w:rsid w:val="00065542"/>
    <w:rsid w:val="000D0265"/>
    <w:rsid w:val="000D6458"/>
    <w:rsid w:val="000E5390"/>
    <w:rsid w:val="000E6E2E"/>
    <w:rsid w:val="000F08E7"/>
    <w:rsid w:val="00114567"/>
    <w:rsid w:val="001B5D7F"/>
    <w:rsid w:val="001E6EB5"/>
    <w:rsid w:val="001F0A1F"/>
    <w:rsid w:val="002107F3"/>
    <w:rsid w:val="00244034"/>
    <w:rsid w:val="002528CA"/>
    <w:rsid w:val="002D325A"/>
    <w:rsid w:val="002D32CE"/>
    <w:rsid w:val="002E2450"/>
    <w:rsid w:val="002E365F"/>
    <w:rsid w:val="002F31B9"/>
    <w:rsid w:val="003128BD"/>
    <w:rsid w:val="0036165B"/>
    <w:rsid w:val="00376A9A"/>
    <w:rsid w:val="00382FF8"/>
    <w:rsid w:val="003A69E9"/>
    <w:rsid w:val="003A7A98"/>
    <w:rsid w:val="003B4FF9"/>
    <w:rsid w:val="003E7C36"/>
    <w:rsid w:val="003F1D93"/>
    <w:rsid w:val="003F4732"/>
    <w:rsid w:val="003F6764"/>
    <w:rsid w:val="004127AC"/>
    <w:rsid w:val="00441989"/>
    <w:rsid w:val="00464CA7"/>
    <w:rsid w:val="004713A5"/>
    <w:rsid w:val="004837E9"/>
    <w:rsid w:val="00495ABB"/>
    <w:rsid w:val="00497DD5"/>
    <w:rsid w:val="004A15CC"/>
    <w:rsid w:val="004A7BBF"/>
    <w:rsid w:val="004C00B4"/>
    <w:rsid w:val="004D1603"/>
    <w:rsid w:val="004D3805"/>
    <w:rsid w:val="00516D88"/>
    <w:rsid w:val="00520226"/>
    <w:rsid w:val="00521947"/>
    <w:rsid w:val="00535857"/>
    <w:rsid w:val="00545E7D"/>
    <w:rsid w:val="00557E20"/>
    <w:rsid w:val="005628A2"/>
    <w:rsid w:val="00564313"/>
    <w:rsid w:val="0057325B"/>
    <w:rsid w:val="005736A0"/>
    <w:rsid w:val="005C1B07"/>
    <w:rsid w:val="005C5852"/>
    <w:rsid w:val="005D2B85"/>
    <w:rsid w:val="005F5716"/>
    <w:rsid w:val="0061251D"/>
    <w:rsid w:val="00627D85"/>
    <w:rsid w:val="006375FE"/>
    <w:rsid w:val="00662679"/>
    <w:rsid w:val="0068799B"/>
    <w:rsid w:val="006B1998"/>
    <w:rsid w:val="006C16B7"/>
    <w:rsid w:val="006C70E5"/>
    <w:rsid w:val="006D2B17"/>
    <w:rsid w:val="006E5471"/>
    <w:rsid w:val="006E75D2"/>
    <w:rsid w:val="006F63C8"/>
    <w:rsid w:val="00707DCC"/>
    <w:rsid w:val="00727893"/>
    <w:rsid w:val="00737962"/>
    <w:rsid w:val="00770A95"/>
    <w:rsid w:val="00791F9A"/>
    <w:rsid w:val="007A2634"/>
    <w:rsid w:val="007A4711"/>
    <w:rsid w:val="007B7F2B"/>
    <w:rsid w:val="007D1B26"/>
    <w:rsid w:val="007D3541"/>
    <w:rsid w:val="007F0086"/>
    <w:rsid w:val="008069C0"/>
    <w:rsid w:val="00820608"/>
    <w:rsid w:val="00824FF9"/>
    <w:rsid w:val="008447F5"/>
    <w:rsid w:val="0088408E"/>
    <w:rsid w:val="00895095"/>
    <w:rsid w:val="008B5F4D"/>
    <w:rsid w:val="008C1123"/>
    <w:rsid w:val="008F10B6"/>
    <w:rsid w:val="0091481D"/>
    <w:rsid w:val="0092069D"/>
    <w:rsid w:val="00964621"/>
    <w:rsid w:val="00994F91"/>
    <w:rsid w:val="009B2723"/>
    <w:rsid w:val="009C143B"/>
    <w:rsid w:val="009C7855"/>
    <w:rsid w:val="009E56CD"/>
    <w:rsid w:val="009F7F51"/>
    <w:rsid w:val="00A80CB7"/>
    <w:rsid w:val="00AA423A"/>
    <w:rsid w:val="00AB144D"/>
    <w:rsid w:val="00AD55AB"/>
    <w:rsid w:val="00AD769F"/>
    <w:rsid w:val="00AE4574"/>
    <w:rsid w:val="00B04B48"/>
    <w:rsid w:val="00B14761"/>
    <w:rsid w:val="00B15369"/>
    <w:rsid w:val="00B62AED"/>
    <w:rsid w:val="00B93E29"/>
    <w:rsid w:val="00BB57D4"/>
    <w:rsid w:val="00BE6A35"/>
    <w:rsid w:val="00BF335D"/>
    <w:rsid w:val="00C0555E"/>
    <w:rsid w:val="00C13311"/>
    <w:rsid w:val="00C168EA"/>
    <w:rsid w:val="00C24B4A"/>
    <w:rsid w:val="00C52E79"/>
    <w:rsid w:val="00C555F9"/>
    <w:rsid w:val="00C55DE1"/>
    <w:rsid w:val="00C5662D"/>
    <w:rsid w:val="00C60FE7"/>
    <w:rsid w:val="00C63502"/>
    <w:rsid w:val="00C8751A"/>
    <w:rsid w:val="00CE1519"/>
    <w:rsid w:val="00CE7AE6"/>
    <w:rsid w:val="00CF4A4D"/>
    <w:rsid w:val="00D1107C"/>
    <w:rsid w:val="00D206AE"/>
    <w:rsid w:val="00D240AF"/>
    <w:rsid w:val="00D41089"/>
    <w:rsid w:val="00D54125"/>
    <w:rsid w:val="00D575C5"/>
    <w:rsid w:val="00D83A73"/>
    <w:rsid w:val="00D925AA"/>
    <w:rsid w:val="00DB5F17"/>
    <w:rsid w:val="00DC136B"/>
    <w:rsid w:val="00E01E86"/>
    <w:rsid w:val="00E30408"/>
    <w:rsid w:val="00E645D3"/>
    <w:rsid w:val="00E84549"/>
    <w:rsid w:val="00E86299"/>
    <w:rsid w:val="00E9355F"/>
    <w:rsid w:val="00E93AB6"/>
    <w:rsid w:val="00F242D0"/>
    <w:rsid w:val="00F36D2A"/>
    <w:rsid w:val="00F52DCC"/>
    <w:rsid w:val="00F53E03"/>
    <w:rsid w:val="00F8169F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55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52DCC"/>
    <w:pPr>
      <w:keepNext/>
      <w:ind w:right="-34"/>
      <w:jc w:val="center"/>
      <w:outlineLvl w:val="0"/>
    </w:pPr>
    <w:rPr>
      <w:rFonts w:ascii="VNI-Times" w:hAnsi="VNI-Times"/>
      <w:b/>
      <w:color w:val="0000FF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8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52DCC"/>
    <w:rPr>
      <w:rFonts w:ascii="VNI-Times" w:eastAsia="Times New Roman" w:hAnsi="VNI-Times" w:cs="Times New Roman"/>
      <w:b/>
      <w:color w:val="0000FF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F5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5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7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45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7D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55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52DCC"/>
    <w:pPr>
      <w:keepNext/>
      <w:ind w:right="-34"/>
      <w:jc w:val="center"/>
      <w:outlineLvl w:val="0"/>
    </w:pPr>
    <w:rPr>
      <w:rFonts w:ascii="VNI-Times" w:hAnsi="VNI-Times"/>
      <w:b/>
      <w:color w:val="0000FF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8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52DCC"/>
    <w:rPr>
      <w:rFonts w:ascii="VNI-Times" w:eastAsia="Times New Roman" w:hAnsi="VNI-Times" w:cs="Times New Roman"/>
      <w:b/>
      <w:color w:val="0000FF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F5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5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7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45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7D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</cp:lastModifiedBy>
  <cp:revision>12</cp:revision>
  <cp:lastPrinted>2020-04-09T08:34:00Z</cp:lastPrinted>
  <dcterms:created xsi:type="dcterms:W3CDTF">2020-04-09T08:24:00Z</dcterms:created>
  <dcterms:modified xsi:type="dcterms:W3CDTF">2020-04-09T09:29:00Z</dcterms:modified>
</cp:coreProperties>
</file>