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2" w:type="dxa"/>
        <w:jc w:val="center"/>
        <w:tblLayout w:type="fixed"/>
        <w:tblLook w:val="00A0" w:firstRow="1" w:lastRow="0" w:firstColumn="1" w:lastColumn="0" w:noHBand="0" w:noVBand="0"/>
      </w:tblPr>
      <w:tblGrid>
        <w:gridCol w:w="4770"/>
        <w:gridCol w:w="5652"/>
      </w:tblGrid>
      <w:tr w:rsidR="00980BD0" w:rsidRPr="000F4777" w:rsidTr="00DC30C8">
        <w:trPr>
          <w:trHeight w:val="2157"/>
          <w:jc w:val="center"/>
        </w:trPr>
        <w:tc>
          <w:tcPr>
            <w:tcW w:w="4770" w:type="dxa"/>
          </w:tcPr>
          <w:p w:rsidR="00980BD0" w:rsidRPr="000F4777" w:rsidRDefault="00980BD0" w:rsidP="000341CD">
            <w:pPr>
              <w:spacing w:after="0" w:line="240" w:lineRule="auto"/>
              <w:jc w:val="center"/>
              <w:rPr>
                <w:rFonts w:cs="Times New Roman"/>
                <w:bCs/>
                <w:spacing w:val="-4"/>
                <w:sz w:val="24"/>
                <w:szCs w:val="26"/>
                <w:lang w:val="pt-BR"/>
              </w:rPr>
            </w:pPr>
            <w:r w:rsidRPr="000F4777">
              <w:rPr>
                <w:rFonts w:cs="Times New Roman"/>
                <w:bCs/>
                <w:spacing w:val="-4"/>
                <w:sz w:val="24"/>
                <w:szCs w:val="26"/>
                <w:lang w:val="pt-BR"/>
              </w:rPr>
              <w:t>TỔNG LIÊN ĐOÀN LAO ĐỘNG VIỆT NAM</w:t>
            </w:r>
          </w:p>
          <w:p w:rsidR="00980BD0" w:rsidRPr="000F4777" w:rsidRDefault="00980BD0" w:rsidP="000341CD">
            <w:pPr>
              <w:spacing w:after="0" w:line="240" w:lineRule="auto"/>
              <w:jc w:val="center"/>
              <w:rPr>
                <w:rFonts w:cs="Times New Roman"/>
                <w:b/>
                <w:bCs/>
                <w:spacing w:val="-4"/>
                <w:sz w:val="26"/>
                <w:szCs w:val="26"/>
                <w:lang w:val="pt-BR"/>
              </w:rPr>
            </w:pPr>
            <w:r w:rsidRPr="000F4777">
              <w:rPr>
                <w:rFonts w:cs="Times New Roman"/>
                <w:b/>
                <w:bCs/>
                <w:spacing w:val="-4"/>
                <w:sz w:val="24"/>
                <w:szCs w:val="26"/>
                <w:lang w:val="pt-BR"/>
              </w:rPr>
              <w:t>LIÊN ĐOÀN LAO ĐỘNG TỈNH ĐẮK LẮK</w:t>
            </w:r>
          </w:p>
          <w:p w:rsidR="00980BD0" w:rsidRPr="000F4777" w:rsidRDefault="00980BD0" w:rsidP="000341CD">
            <w:pPr>
              <w:spacing w:after="0" w:line="240" w:lineRule="auto"/>
              <w:jc w:val="center"/>
              <w:rPr>
                <w:rFonts w:cs="Times New Roman"/>
                <w:sz w:val="2"/>
                <w:szCs w:val="2"/>
                <w:lang w:val="pt-BR"/>
              </w:rPr>
            </w:pPr>
          </w:p>
          <w:p w:rsidR="00980BD0" w:rsidRPr="000F4777" w:rsidRDefault="00980BD0" w:rsidP="000341CD">
            <w:pPr>
              <w:spacing w:after="0" w:line="240" w:lineRule="auto"/>
              <w:jc w:val="center"/>
              <w:rPr>
                <w:rFonts w:cs="Times New Roman"/>
                <w:szCs w:val="26"/>
                <w:lang w:val="pt-BR"/>
              </w:rPr>
            </w:pPr>
            <w:r>
              <w:rPr>
                <w:noProof/>
              </w:rPr>
              <mc:AlternateContent>
                <mc:Choice Requires="wps">
                  <w:drawing>
                    <wp:anchor distT="0" distB="0" distL="114300" distR="114300" simplePos="0" relativeHeight="251659264" behindDoc="0" locked="0" layoutInCell="1" allowOverlap="1" wp14:anchorId="40119149" wp14:editId="7CFF7867">
                      <wp:simplePos x="0" y="0"/>
                      <wp:positionH relativeFrom="column">
                        <wp:posOffset>52705</wp:posOffset>
                      </wp:positionH>
                      <wp:positionV relativeFrom="paragraph">
                        <wp:posOffset>9154</wp:posOffset>
                      </wp:positionV>
                      <wp:extent cx="2725623"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56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C5D7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pt" to="21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60KHgIAADY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"/>
                  </w:pict>
                </mc:Fallback>
              </mc:AlternateContent>
            </w:r>
          </w:p>
          <w:p w:rsidR="00980BD0" w:rsidRPr="000F4777" w:rsidRDefault="00980BD0" w:rsidP="000341CD">
            <w:pPr>
              <w:spacing w:after="0" w:line="240" w:lineRule="auto"/>
              <w:jc w:val="center"/>
              <w:rPr>
                <w:rFonts w:cs="Times New Roman"/>
                <w:i/>
                <w:iCs/>
                <w:sz w:val="26"/>
                <w:szCs w:val="26"/>
                <w:lang w:val="pt-BR"/>
              </w:rPr>
            </w:pPr>
            <w:r w:rsidRPr="000F4777">
              <w:rPr>
                <w:rFonts w:cs="Times New Roman"/>
                <w:szCs w:val="26"/>
                <w:lang w:val="pt-BR"/>
              </w:rPr>
              <w:t>Số:</w:t>
            </w:r>
            <w:r w:rsidR="00455DB9">
              <w:rPr>
                <w:rFonts w:cs="Times New Roman"/>
                <w:szCs w:val="26"/>
                <w:lang w:val="pt-BR"/>
              </w:rPr>
              <w:t xml:space="preserve"> 886</w:t>
            </w:r>
            <w:r w:rsidRPr="000F4777">
              <w:rPr>
                <w:rFonts w:cs="Times New Roman"/>
                <w:szCs w:val="26"/>
                <w:lang w:val="pt-BR"/>
              </w:rPr>
              <w:t>/LĐLĐ</w:t>
            </w:r>
          </w:p>
          <w:p w:rsidR="00980BD0" w:rsidRPr="002A7C4F" w:rsidRDefault="00DC30C8" w:rsidP="00DC30C8">
            <w:pPr>
              <w:spacing w:after="0" w:line="240" w:lineRule="auto"/>
              <w:rPr>
                <w:rFonts w:cs="Times New Roman"/>
                <w:spacing w:val="-6"/>
                <w:sz w:val="24"/>
                <w:szCs w:val="24"/>
                <w:lang w:val="pt-BR"/>
              </w:rPr>
            </w:pPr>
            <w:bookmarkStart w:id="0" w:name="_GoBack"/>
            <w:r>
              <w:rPr>
                <w:rFonts w:cs="Times New Roman"/>
                <w:spacing w:val="-6"/>
                <w:sz w:val="24"/>
                <w:szCs w:val="24"/>
                <w:lang w:val="pt-BR"/>
              </w:rPr>
              <w:t>V/v t</w:t>
            </w:r>
            <w:r w:rsidR="00980BD0" w:rsidRPr="002A7C4F">
              <w:rPr>
                <w:rFonts w:cs="Times New Roman"/>
                <w:spacing w:val="-6"/>
                <w:sz w:val="24"/>
                <w:szCs w:val="24"/>
                <w:lang w:val="pt-BR"/>
              </w:rPr>
              <w:t>ập trung triển khai các biệ</w:t>
            </w:r>
            <w:r>
              <w:rPr>
                <w:rFonts w:cs="Times New Roman"/>
                <w:spacing w:val="-6"/>
                <w:sz w:val="24"/>
                <w:szCs w:val="24"/>
                <w:lang w:val="pt-BR"/>
              </w:rPr>
              <w:t xml:space="preserve">n pháp phòng, </w:t>
            </w:r>
            <w:r w:rsidR="00980BD0" w:rsidRPr="002A7C4F">
              <w:rPr>
                <w:rFonts w:cs="Times New Roman"/>
                <w:spacing w:val="-6"/>
                <w:sz w:val="24"/>
                <w:szCs w:val="24"/>
                <w:lang w:val="pt-BR"/>
              </w:rPr>
              <w:t>chống dịch Covid -19 trên địa bàn tỉnh giai đoạn 3</w:t>
            </w:r>
          </w:p>
          <w:bookmarkEnd w:id="0"/>
          <w:p w:rsidR="00980BD0" w:rsidRPr="000F4777" w:rsidRDefault="00980BD0" w:rsidP="002A7C4F">
            <w:pPr>
              <w:spacing w:after="0" w:line="240" w:lineRule="auto"/>
              <w:rPr>
                <w:rFonts w:cs="Times New Roman"/>
                <w:spacing w:val="-6"/>
                <w:sz w:val="24"/>
                <w:szCs w:val="24"/>
                <w:lang w:val="pt-BR"/>
              </w:rPr>
            </w:pPr>
          </w:p>
        </w:tc>
        <w:tc>
          <w:tcPr>
            <w:tcW w:w="5652" w:type="dxa"/>
          </w:tcPr>
          <w:p w:rsidR="00980BD0" w:rsidRPr="000F4777" w:rsidRDefault="00980BD0" w:rsidP="000341CD">
            <w:pPr>
              <w:spacing w:after="0" w:line="240" w:lineRule="auto"/>
              <w:jc w:val="center"/>
              <w:rPr>
                <w:rFonts w:cs="Times New Roman"/>
                <w:b/>
                <w:bCs/>
                <w:spacing w:val="-4"/>
                <w:sz w:val="24"/>
                <w:szCs w:val="26"/>
                <w:lang w:val="pt-BR"/>
              </w:rPr>
            </w:pPr>
            <w:r w:rsidRPr="000F4777">
              <w:rPr>
                <w:rFonts w:cs="Times New Roman"/>
                <w:b/>
                <w:bCs/>
                <w:spacing w:val="-4"/>
                <w:sz w:val="24"/>
                <w:szCs w:val="26"/>
                <w:lang w:val="pt-BR"/>
              </w:rPr>
              <w:t>CỘNG HOÀ XÃ HỘI CHỦ NGHĨA VIỆT NAM</w:t>
            </w:r>
          </w:p>
          <w:p w:rsidR="00980BD0" w:rsidRPr="000F4777" w:rsidRDefault="00980BD0" w:rsidP="000341CD">
            <w:pPr>
              <w:spacing w:after="0" w:line="240" w:lineRule="auto"/>
              <w:jc w:val="center"/>
              <w:rPr>
                <w:rFonts w:cs="Times New Roman"/>
                <w:b/>
                <w:bCs/>
                <w:sz w:val="26"/>
                <w:szCs w:val="28"/>
                <w:lang w:val="pt-BR"/>
              </w:rPr>
            </w:pPr>
            <w:r w:rsidRPr="000F4777">
              <w:rPr>
                <w:rFonts w:cs="Times New Roman"/>
                <w:b/>
                <w:bCs/>
                <w:sz w:val="26"/>
                <w:szCs w:val="28"/>
                <w:lang w:val="pt-BR"/>
              </w:rPr>
              <w:t xml:space="preserve">Độc lập - Tự do - Hạnh phúc </w:t>
            </w:r>
          </w:p>
          <w:p w:rsidR="00980BD0" w:rsidRPr="000F4777" w:rsidRDefault="00980BD0" w:rsidP="000341CD">
            <w:pPr>
              <w:spacing w:after="0" w:line="240" w:lineRule="auto"/>
              <w:jc w:val="center"/>
              <w:rPr>
                <w:rFonts w:cs="Times New Roman"/>
                <w:i/>
                <w:iCs/>
                <w:szCs w:val="26"/>
                <w:lang w:val="pt-BR"/>
              </w:rPr>
            </w:pPr>
            <w:r>
              <w:rPr>
                <w:noProof/>
              </w:rPr>
              <mc:AlternateContent>
                <mc:Choice Requires="wps">
                  <w:drawing>
                    <wp:anchor distT="0" distB="0" distL="114300" distR="114300" simplePos="0" relativeHeight="251660288" behindDoc="0" locked="0" layoutInCell="1" allowOverlap="1" wp14:anchorId="6FBB1448" wp14:editId="7705FA93">
                      <wp:simplePos x="0" y="0"/>
                      <wp:positionH relativeFrom="column">
                        <wp:posOffset>733425</wp:posOffset>
                      </wp:positionH>
                      <wp:positionV relativeFrom="paragraph">
                        <wp:posOffset>15504</wp:posOffset>
                      </wp:positionV>
                      <wp:extent cx="19799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C4F7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2pt" to="213.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HgHgIAADYEAAAOAAAAZHJzL2Uyb0RvYy54bWysU9uO2jAUfK/Uf7D8DklY2CURYVUl0Jdt&#10;F4ntBxjbSaw6tmUbAqr67z02l5b2parKg/HleDJnZrx4PvYSHbh1QqsSZ+MUI66oZkK1Jf7yth7N&#10;MX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"/>
                  </w:pict>
                </mc:Fallback>
              </mc:AlternateContent>
            </w:r>
          </w:p>
          <w:p w:rsidR="00980BD0" w:rsidRPr="000F4777" w:rsidRDefault="00980BD0" w:rsidP="00980BD0">
            <w:pPr>
              <w:spacing w:after="0" w:line="240" w:lineRule="auto"/>
              <w:jc w:val="center"/>
              <w:rPr>
                <w:rFonts w:cs="Times New Roman"/>
                <w:szCs w:val="28"/>
                <w:lang w:val="pt-BR"/>
              </w:rPr>
            </w:pPr>
            <w:r w:rsidRPr="000F4777">
              <w:rPr>
                <w:rFonts w:cs="Times New Roman"/>
                <w:i/>
                <w:iCs/>
                <w:szCs w:val="26"/>
                <w:lang w:val="pt-BR"/>
              </w:rPr>
              <w:t>Đắk Lắ</w:t>
            </w:r>
            <w:r w:rsidR="00455DB9">
              <w:rPr>
                <w:rFonts w:cs="Times New Roman"/>
                <w:i/>
                <w:iCs/>
                <w:szCs w:val="26"/>
                <w:lang w:val="pt-BR"/>
              </w:rPr>
              <w:t>k, ngày</w:t>
            </w:r>
            <w:r>
              <w:rPr>
                <w:rFonts w:cs="Times New Roman"/>
                <w:i/>
                <w:iCs/>
                <w:szCs w:val="26"/>
                <w:lang w:val="pt-BR"/>
              </w:rPr>
              <w:t xml:space="preserve"> </w:t>
            </w:r>
            <w:r w:rsidR="00455DB9">
              <w:rPr>
                <w:rFonts w:cs="Times New Roman"/>
                <w:i/>
                <w:iCs/>
                <w:szCs w:val="26"/>
                <w:lang w:val="pt-BR"/>
              </w:rPr>
              <w:t>10</w:t>
            </w:r>
            <w:r>
              <w:rPr>
                <w:rFonts w:cs="Times New Roman"/>
                <w:i/>
                <w:iCs/>
                <w:szCs w:val="26"/>
                <w:lang w:val="pt-BR"/>
              </w:rPr>
              <w:t xml:space="preserve"> </w:t>
            </w:r>
            <w:r w:rsidRPr="000F4777">
              <w:rPr>
                <w:rFonts w:cs="Times New Roman"/>
                <w:i/>
                <w:iCs/>
                <w:szCs w:val="26"/>
                <w:lang w:val="pt-BR"/>
              </w:rPr>
              <w:t xml:space="preserve"> tháng </w:t>
            </w:r>
            <w:r>
              <w:rPr>
                <w:rFonts w:cs="Times New Roman"/>
                <w:i/>
                <w:iCs/>
                <w:szCs w:val="26"/>
                <w:lang w:val="pt-BR"/>
              </w:rPr>
              <w:t xml:space="preserve">12 </w:t>
            </w:r>
            <w:r w:rsidRPr="000F4777">
              <w:rPr>
                <w:rFonts w:cs="Times New Roman"/>
                <w:i/>
                <w:iCs/>
                <w:szCs w:val="26"/>
                <w:lang w:val="pt-BR"/>
              </w:rPr>
              <w:t>năm 2020</w:t>
            </w:r>
          </w:p>
        </w:tc>
      </w:tr>
    </w:tbl>
    <w:p w:rsidR="00980BD0" w:rsidRPr="000F4777" w:rsidRDefault="00980BD0" w:rsidP="00980BD0">
      <w:pPr>
        <w:spacing w:after="0" w:line="240" w:lineRule="auto"/>
        <w:rPr>
          <w:rFonts w:cs="Times New Roman"/>
          <w:b/>
          <w:bCs/>
          <w:sz w:val="2"/>
          <w:szCs w:val="14"/>
          <w:lang w:val="pt-BR"/>
        </w:rPr>
      </w:pPr>
    </w:p>
    <w:p w:rsidR="00980BD0" w:rsidRPr="000F4777" w:rsidRDefault="00980BD0" w:rsidP="00980BD0">
      <w:pPr>
        <w:spacing w:after="0" w:line="240" w:lineRule="auto"/>
        <w:rPr>
          <w:rFonts w:cs="Times New Roman"/>
          <w:sz w:val="10"/>
          <w:szCs w:val="10"/>
          <w:lang w:val="pt-BR"/>
        </w:rPr>
      </w:pPr>
      <w:r w:rsidRPr="000F4777">
        <w:rPr>
          <w:rFonts w:cs="Times New Roman"/>
          <w:sz w:val="10"/>
          <w:szCs w:val="10"/>
          <w:lang w:val="pt-BR"/>
        </w:rPr>
        <w:t xml:space="preserve">                       </w:t>
      </w:r>
    </w:p>
    <w:p w:rsidR="00980BD0" w:rsidRPr="000F4777" w:rsidRDefault="00980BD0" w:rsidP="00DC30C8">
      <w:pPr>
        <w:spacing w:after="0" w:line="240" w:lineRule="auto"/>
        <w:ind w:left="720" w:firstLine="720"/>
        <w:jc w:val="both"/>
        <w:rPr>
          <w:rFonts w:cs="Times New Roman"/>
          <w:szCs w:val="28"/>
          <w:lang w:val="pt-BR"/>
        </w:rPr>
      </w:pPr>
      <w:r w:rsidRPr="000F4777">
        <w:rPr>
          <w:rFonts w:cs="Times New Roman"/>
          <w:szCs w:val="28"/>
          <w:lang w:val="pt-BR"/>
        </w:rPr>
        <w:t xml:space="preserve">Kính gửi: </w:t>
      </w:r>
      <w:r w:rsidRPr="000F4777">
        <w:rPr>
          <w:rFonts w:cs="Times New Roman"/>
          <w:szCs w:val="28"/>
          <w:lang w:val="pt-BR"/>
        </w:rPr>
        <w:tab/>
        <w:t>- Liên đoàn Lao động các huyện, thị xã, thành phố;</w:t>
      </w:r>
    </w:p>
    <w:p w:rsidR="00980BD0" w:rsidRDefault="00980BD0" w:rsidP="00DC30C8">
      <w:pPr>
        <w:spacing w:after="0" w:line="240" w:lineRule="auto"/>
        <w:ind w:left="2160" w:firstLine="720"/>
        <w:jc w:val="both"/>
        <w:rPr>
          <w:rFonts w:cs="Times New Roman"/>
          <w:szCs w:val="28"/>
          <w:lang w:val="pt-BR"/>
        </w:rPr>
      </w:pPr>
      <w:r w:rsidRPr="000F4777">
        <w:rPr>
          <w:rFonts w:cs="Times New Roman"/>
          <w:szCs w:val="28"/>
          <w:lang w:val="pt-BR"/>
        </w:rPr>
        <w:t>- Các Công đoàn ngành đị</w:t>
      </w:r>
      <w:r w:rsidR="001F6F3C">
        <w:rPr>
          <w:rFonts w:cs="Times New Roman"/>
          <w:szCs w:val="28"/>
          <w:lang w:val="pt-BR"/>
        </w:rPr>
        <w:t>a phương;</w:t>
      </w:r>
    </w:p>
    <w:p w:rsidR="00DC30C8" w:rsidRDefault="00DC30C8" w:rsidP="00DC30C8">
      <w:pPr>
        <w:spacing w:after="0" w:line="240" w:lineRule="auto"/>
        <w:ind w:left="2160" w:firstLine="720"/>
        <w:jc w:val="both"/>
        <w:rPr>
          <w:rFonts w:cs="Times New Roman"/>
          <w:szCs w:val="28"/>
          <w:lang w:val="pt-BR"/>
        </w:rPr>
      </w:pPr>
      <w:r>
        <w:rPr>
          <w:rFonts w:cs="Times New Roman"/>
          <w:szCs w:val="28"/>
          <w:lang w:val="pt-BR"/>
        </w:rPr>
        <w:t>- Các đơn vị trực thuộc LĐLĐ tỉnh</w:t>
      </w:r>
      <w:r w:rsidR="001F6F3C">
        <w:rPr>
          <w:rFonts w:cs="Times New Roman"/>
          <w:szCs w:val="28"/>
          <w:lang w:val="pt-BR"/>
        </w:rPr>
        <w:t>.</w:t>
      </w:r>
    </w:p>
    <w:p w:rsidR="00DC30C8" w:rsidRPr="000F4777" w:rsidRDefault="00DC30C8" w:rsidP="00DC30C8">
      <w:pPr>
        <w:spacing w:after="0" w:line="240" w:lineRule="auto"/>
        <w:jc w:val="both"/>
        <w:rPr>
          <w:rFonts w:cs="Times New Roman"/>
          <w:szCs w:val="28"/>
          <w:lang w:val="pt-BR"/>
        </w:rPr>
      </w:pPr>
    </w:p>
    <w:p w:rsidR="00980BD0" w:rsidRPr="00F47145" w:rsidRDefault="00980BD0" w:rsidP="001F6F3C">
      <w:pPr>
        <w:spacing w:before="45" w:after="45"/>
        <w:ind w:firstLine="570"/>
        <w:jc w:val="both"/>
        <w:rPr>
          <w:rFonts w:cs="Times New Roman"/>
          <w:szCs w:val="28"/>
          <w:lang w:val="pt-BR"/>
        </w:rPr>
      </w:pPr>
      <w:r w:rsidRPr="000F4777">
        <w:rPr>
          <w:rFonts w:cs="Times New Roman"/>
          <w:szCs w:val="28"/>
          <w:lang w:val="pt-BR"/>
        </w:rPr>
        <w:t xml:space="preserve">Thực hiện </w:t>
      </w:r>
      <w:r w:rsidR="00F47145" w:rsidRPr="000F4777">
        <w:rPr>
          <w:rFonts w:cs="Times New Roman"/>
          <w:szCs w:val="28"/>
          <w:lang w:val="pt-BR"/>
        </w:rPr>
        <w:t>Công văn số</w:t>
      </w:r>
      <w:r w:rsidR="00F47145" w:rsidRPr="000F4777">
        <w:rPr>
          <w:rFonts w:eastAsia="Times New Roman" w:cs="Times New Roman"/>
          <w:szCs w:val="28"/>
        </w:rPr>
        <w:t xml:space="preserve"> </w:t>
      </w:r>
      <w:r w:rsidR="00F47145">
        <w:rPr>
          <w:rFonts w:eastAsia="Times New Roman" w:cs="Times New Roman"/>
          <w:szCs w:val="28"/>
        </w:rPr>
        <w:t>1361/TLĐ,</w:t>
      </w:r>
      <w:r w:rsidR="00F47145" w:rsidRPr="00D10670">
        <w:rPr>
          <w:rFonts w:eastAsia="Times New Roman" w:cs="Times New Roman"/>
          <w:szCs w:val="28"/>
        </w:rPr>
        <w:t xml:space="preserve"> </w:t>
      </w:r>
      <w:r w:rsidR="00F47145">
        <w:rPr>
          <w:rFonts w:eastAsia="Times New Roman" w:cs="Times New Roman"/>
          <w:szCs w:val="28"/>
        </w:rPr>
        <w:t xml:space="preserve">ngày 08/12/2020 </w:t>
      </w:r>
      <w:r w:rsidR="00F47145" w:rsidRPr="000F4777">
        <w:rPr>
          <w:rFonts w:eastAsia="Times New Roman" w:cs="Times New Roman"/>
          <w:szCs w:val="28"/>
        </w:rPr>
        <w:t xml:space="preserve">của </w:t>
      </w:r>
      <w:r w:rsidR="00F47145">
        <w:rPr>
          <w:rFonts w:eastAsia="Times New Roman" w:cs="Times New Roman"/>
          <w:szCs w:val="28"/>
        </w:rPr>
        <w:t>Tổng Liên đoàn Lao động Việt Nam,</w:t>
      </w:r>
      <w:r w:rsidR="00F47145" w:rsidRPr="000F4777">
        <w:rPr>
          <w:rFonts w:cs="Times New Roman"/>
          <w:szCs w:val="28"/>
          <w:lang w:val="pt-BR"/>
        </w:rPr>
        <w:t xml:space="preserve"> về </w:t>
      </w:r>
      <w:r w:rsidR="00F47145" w:rsidRPr="00980BD0">
        <w:rPr>
          <w:rFonts w:cs="Times New Roman"/>
          <w:szCs w:val="28"/>
          <w:lang w:val="pt-BR"/>
        </w:rPr>
        <w:t xml:space="preserve">việc </w:t>
      </w:r>
      <w:r w:rsidR="00F47145">
        <w:rPr>
          <w:rFonts w:cs="Times New Roman"/>
          <w:szCs w:val="28"/>
          <w:lang w:val="pt-BR"/>
        </w:rPr>
        <w:t>“</w:t>
      </w:r>
      <w:r w:rsidR="00F47145">
        <w:rPr>
          <w:rFonts w:cs="Times New Roman"/>
          <w:spacing w:val="-6"/>
          <w:szCs w:val="28"/>
          <w:lang w:val="pt-BR"/>
        </w:rPr>
        <w:t xml:space="preserve">triển khai Công điện số 1699/CĐ-TTg về tăng cường phòng, chống dịch Covid -19”, </w:t>
      </w:r>
      <w:r w:rsidRPr="000F4777">
        <w:rPr>
          <w:rFonts w:cs="Times New Roman"/>
          <w:szCs w:val="28"/>
          <w:lang w:val="pt-BR"/>
        </w:rPr>
        <w:t>Công văn số</w:t>
      </w:r>
      <w:r w:rsidRPr="000F4777">
        <w:rPr>
          <w:rFonts w:eastAsia="Times New Roman" w:cs="Times New Roman"/>
          <w:szCs w:val="28"/>
        </w:rPr>
        <w:t xml:space="preserve"> </w:t>
      </w:r>
      <w:r>
        <w:rPr>
          <w:rFonts w:eastAsia="Times New Roman" w:cs="Times New Roman"/>
          <w:szCs w:val="28"/>
        </w:rPr>
        <w:t>125-CV/TU</w:t>
      </w:r>
      <w:r w:rsidR="002A7C4F">
        <w:rPr>
          <w:rFonts w:eastAsia="Times New Roman" w:cs="Times New Roman"/>
          <w:szCs w:val="28"/>
        </w:rPr>
        <w:t>,</w:t>
      </w:r>
      <w:r w:rsidRPr="00D10670">
        <w:rPr>
          <w:rFonts w:eastAsia="Times New Roman" w:cs="Times New Roman"/>
          <w:szCs w:val="28"/>
        </w:rPr>
        <w:t xml:space="preserve"> </w:t>
      </w:r>
      <w:r>
        <w:rPr>
          <w:rFonts w:eastAsia="Times New Roman" w:cs="Times New Roman"/>
          <w:szCs w:val="28"/>
        </w:rPr>
        <w:t xml:space="preserve">ngày 02/12/2020 </w:t>
      </w:r>
      <w:r w:rsidRPr="000F4777">
        <w:rPr>
          <w:rFonts w:eastAsia="Times New Roman" w:cs="Times New Roman"/>
          <w:szCs w:val="28"/>
        </w:rPr>
        <w:t xml:space="preserve">của </w:t>
      </w:r>
      <w:r>
        <w:rPr>
          <w:rFonts w:eastAsia="Times New Roman" w:cs="Times New Roman"/>
          <w:szCs w:val="28"/>
        </w:rPr>
        <w:t>Tỉnh ủy</w:t>
      </w:r>
      <w:r w:rsidRPr="000F4777">
        <w:rPr>
          <w:rFonts w:cs="Times New Roman"/>
          <w:szCs w:val="28"/>
          <w:lang w:val="pt-BR"/>
        </w:rPr>
        <w:t xml:space="preserve"> về </w:t>
      </w:r>
      <w:r w:rsidRPr="00980BD0">
        <w:rPr>
          <w:rFonts w:cs="Times New Roman"/>
          <w:szCs w:val="28"/>
          <w:lang w:val="pt-BR"/>
        </w:rPr>
        <w:t xml:space="preserve">việc </w:t>
      </w:r>
      <w:r w:rsidR="00DC30C8">
        <w:rPr>
          <w:rFonts w:cs="Times New Roman"/>
          <w:szCs w:val="28"/>
          <w:lang w:val="pt-BR"/>
        </w:rPr>
        <w:t>“</w:t>
      </w:r>
      <w:r w:rsidRPr="00980BD0">
        <w:rPr>
          <w:rFonts w:cs="Times New Roman"/>
          <w:spacing w:val="-6"/>
          <w:szCs w:val="28"/>
          <w:lang w:val="pt-BR"/>
        </w:rPr>
        <w:t>Tập trung triển khai các biện pháp phòng, chống dịch Covid -19 trên địa bàn tỉnh giai đoạn 3</w:t>
      </w:r>
      <w:r w:rsidR="00DC30C8">
        <w:rPr>
          <w:rFonts w:cs="Times New Roman"/>
          <w:spacing w:val="-6"/>
          <w:szCs w:val="28"/>
          <w:lang w:val="pt-BR"/>
        </w:rPr>
        <w:t>”</w:t>
      </w:r>
      <w:r>
        <w:rPr>
          <w:rFonts w:cs="Times New Roman"/>
          <w:spacing w:val="-6"/>
          <w:szCs w:val="28"/>
          <w:lang w:val="pt-BR"/>
        </w:rPr>
        <w:t xml:space="preserve"> và Công văn số 10896/UBND-KGVX</w:t>
      </w:r>
      <w:r w:rsidR="002A7C4F">
        <w:rPr>
          <w:rFonts w:cs="Times New Roman"/>
          <w:spacing w:val="-6"/>
          <w:szCs w:val="28"/>
          <w:lang w:val="pt-BR"/>
        </w:rPr>
        <w:t>,</w:t>
      </w:r>
      <w:r>
        <w:rPr>
          <w:rFonts w:cs="Times New Roman"/>
          <w:spacing w:val="-6"/>
          <w:szCs w:val="28"/>
          <w:lang w:val="pt-BR"/>
        </w:rPr>
        <w:t xml:space="preserve">  ngày 04/12/2020 của Ủy ban Nhân dân tỉnh Đắk Lắk </w:t>
      </w:r>
      <w:r w:rsidR="00DC30C8">
        <w:rPr>
          <w:rFonts w:cs="Times New Roman"/>
          <w:spacing w:val="-6"/>
          <w:szCs w:val="28"/>
          <w:lang w:val="pt-BR"/>
        </w:rPr>
        <w:t>“</w:t>
      </w:r>
      <w:r>
        <w:rPr>
          <w:rFonts w:cs="Times New Roman"/>
          <w:spacing w:val="-6"/>
          <w:szCs w:val="28"/>
          <w:lang w:val="pt-BR"/>
        </w:rPr>
        <w:t>về việc tăng cường các biện pháp phòng chống dịch Covid - 19 trên địa bàn tỉnh</w:t>
      </w:r>
      <w:r w:rsidR="00DC30C8">
        <w:rPr>
          <w:rFonts w:cs="Times New Roman"/>
          <w:spacing w:val="-6"/>
          <w:szCs w:val="28"/>
          <w:lang w:val="pt-BR"/>
        </w:rPr>
        <w:t>”</w:t>
      </w:r>
      <w:r>
        <w:rPr>
          <w:rFonts w:cs="Times New Roman"/>
          <w:spacing w:val="-6"/>
          <w:szCs w:val="28"/>
          <w:lang w:val="pt-BR"/>
        </w:rPr>
        <w:t>.</w:t>
      </w:r>
      <w:r w:rsidR="00DC30C8">
        <w:rPr>
          <w:rFonts w:cs="Times New Roman"/>
          <w:i/>
          <w:spacing w:val="-6"/>
          <w:sz w:val="24"/>
          <w:szCs w:val="24"/>
          <w:lang w:val="pt-BR"/>
        </w:rPr>
        <w:t xml:space="preserve"> </w:t>
      </w:r>
      <w:r>
        <w:rPr>
          <w:rFonts w:cs="Times New Roman"/>
          <w:spacing w:val="-6"/>
          <w:szCs w:val="28"/>
          <w:lang w:val="pt-BR"/>
        </w:rPr>
        <w:t>Trước tình hình dịch bệnh đang tiếp tục diễn biến phức tạp, nguy cơ lây nhiễm trong cộng đồng cao, thực hiện chỉ đạo của Ban Thường vụ Tỉnh ủy và Ủy ban Nhân dân tỉnh</w:t>
      </w:r>
      <w:r w:rsidRPr="000F4777">
        <w:rPr>
          <w:rFonts w:eastAsia="Times New Roman" w:cs="Times New Roman"/>
          <w:szCs w:val="28"/>
        </w:rPr>
        <w:t>.</w:t>
      </w:r>
      <w:r>
        <w:rPr>
          <w:rFonts w:eastAsia="Times New Roman" w:cs="Times New Roman"/>
          <w:szCs w:val="28"/>
        </w:rPr>
        <w:t xml:space="preserve"> </w:t>
      </w:r>
      <w:r w:rsidR="00DC30C8" w:rsidRPr="00720E9B">
        <w:rPr>
          <w:rFonts w:eastAsia="Times New Roman" w:cs="Times New Roman"/>
          <w:szCs w:val="28"/>
        </w:rPr>
        <w:t>Ban Thường vụ Liên đoàn Lao động tỉnh yêu cầu các Công đoàn cấp trên cơ sở</w:t>
      </w:r>
      <w:r w:rsidR="00DC30C8">
        <w:rPr>
          <w:rFonts w:eastAsia="Times New Roman" w:cs="Times New Roman"/>
          <w:szCs w:val="28"/>
        </w:rPr>
        <w:t>, các đơn vị trực thuộc LĐLĐ tỉnh cần</w:t>
      </w:r>
      <w:r w:rsidR="00DC30C8" w:rsidRPr="00720E9B">
        <w:rPr>
          <w:rFonts w:eastAsia="Times New Roman" w:cs="Times New Roman"/>
          <w:szCs w:val="28"/>
        </w:rPr>
        <w:t xml:space="preserve"> tập trung thực hiện một số nội dung sau:</w:t>
      </w:r>
    </w:p>
    <w:p w:rsidR="00F47145" w:rsidRPr="00F47145" w:rsidRDefault="00F47145" w:rsidP="001F6F3C">
      <w:pPr>
        <w:spacing w:before="45" w:after="45"/>
        <w:ind w:firstLine="570"/>
        <w:jc w:val="both"/>
        <w:rPr>
          <w:rFonts w:eastAsia="Times New Roman" w:cs="Times New Roman"/>
          <w:szCs w:val="28"/>
        </w:rPr>
      </w:pPr>
      <w:r>
        <w:rPr>
          <w:rFonts w:eastAsia="Times New Roman" w:cs="Times New Roman"/>
          <w:szCs w:val="28"/>
        </w:rPr>
        <w:t xml:space="preserve">1. </w:t>
      </w:r>
      <w:r w:rsidRPr="00F47145">
        <w:rPr>
          <w:rFonts w:eastAsia="Times New Roman" w:cs="Times New Roman"/>
          <w:szCs w:val="28"/>
        </w:rPr>
        <w:t>Tăng cường cảnh giác với nguy cơ dịch bệnh, đề cao trách nhiệm của người đứng đầu</w:t>
      </w:r>
      <w:r w:rsidR="00DC30C8" w:rsidRPr="00F47145">
        <w:rPr>
          <w:rFonts w:eastAsia="Times New Roman" w:cs="Times New Roman"/>
          <w:szCs w:val="28"/>
        </w:rPr>
        <w:t xml:space="preserve"> </w:t>
      </w:r>
      <w:r w:rsidRPr="00F47145">
        <w:rPr>
          <w:rFonts w:eastAsia="Times New Roman" w:cs="Times New Roman"/>
          <w:szCs w:val="28"/>
        </w:rPr>
        <w:t>của mỗi cấp Công đoàn trong tuyên truyền, chỉ đạo công tác phòng, chống dịch bệnh Covid -19 cho đoàn viên, người lao động; nghiêm túc triển khai thực hiện có hiệu quả các biện pháp phòng, chống dịch tại n</w:t>
      </w:r>
      <w:r w:rsidR="001F6F3C">
        <w:rPr>
          <w:rFonts w:eastAsia="Times New Roman" w:cs="Times New Roman"/>
          <w:szCs w:val="28"/>
        </w:rPr>
        <w:t>ơi làm việc.</w:t>
      </w:r>
    </w:p>
    <w:p w:rsidR="00C401B2" w:rsidRPr="00DC30C8" w:rsidRDefault="00F47145" w:rsidP="001F6F3C">
      <w:pPr>
        <w:spacing w:before="45" w:after="45"/>
        <w:ind w:firstLine="570"/>
        <w:jc w:val="both"/>
        <w:rPr>
          <w:rFonts w:cs="Times New Roman"/>
          <w:i/>
          <w:spacing w:val="-6"/>
          <w:szCs w:val="28"/>
          <w:lang w:val="pt-BR"/>
        </w:rPr>
      </w:pPr>
      <w:r>
        <w:rPr>
          <w:rFonts w:eastAsia="Times New Roman" w:cs="Times New Roman"/>
          <w:szCs w:val="28"/>
        </w:rPr>
        <w:t xml:space="preserve">2. </w:t>
      </w:r>
      <w:r w:rsidR="00DC30C8">
        <w:rPr>
          <w:rFonts w:eastAsia="Times New Roman" w:cs="Times New Roman"/>
          <w:szCs w:val="28"/>
        </w:rPr>
        <w:t>Tuyên truyền quán</w:t>
      </w:r>
      <w:r w:rsidR="00C401B2" w:rsidRPr="00DC30C8">
        <w:rPr>
          <w:rFonts w:eastAsia="Times New Roman" w:cs="Times New Roman"/>
          <w:szCs w:val="28"/>
        </w:rPr>
        <w:t xml:space="preserve"> triệt tinh thần phòng, chống dịch Covid - 19 với mức độ cảnh giác cao nhất, không được chủ quan, lơ là ở mọi địa bàn, nhất là tại các nơi đông dân cư, các khu vực tập trung đông người. Nghiêm túc thực hiện các phương châm </w:t>
      </w:r>
      <w:r w:rsidR="00C401B2" w:rsidRPr="00DC30C8">
        <w:rPr>
          <w:rFonts w:eastAsia="Times New Roman" w:cs="Times New Roman"/>
          <w:i/>
          <w:szCs w:val="28"/>
        </w:rPr>
        <w:t>“4 tại chỗ”</w:t>
      </w:r>
      <w:r w:rsidR="00C401B2" w:rsidRPr="00DC30C8">
        <w:rPr>
          <w:rFonts w:eastAsia="Times New Roman" w:cs="Times New Roman"/>
          <w:szCs w:val="28"/>
        </w:rPr>
        <w:t xml:space="preserve"> và các biện pháp chiến lược: “</w:t>
      </w:r>
      <w:r w:rsidR="00DC30C8">
        <w:rPr>
          <w:rFonts w:eastAsia="Times New Roman" w:cs="Times New Roman"/>
          <w:i/>
          <w:szCs w:val="28"/>
        </w:rPr>
        <w:t>k</w:t>
      </w:r>
      <w:r w:rsidR="00C401B2" w:rsidRPr="00DC30C8">
        <w:rPr>
          <w:rFonts w:eastAsia="Times New Roman" w:cs="Times New Roman"/>
          <w:i/>
          <w:szCs w:val="28"/>
        </w:rPr>
        <w:t xml:space="preserve">iểm soát chặt chẽ từ bên ngoài, khoanh vùng dập dịch từ bên trong, chữa trị hiệu quả, có trách nhiệm” </w:t>
      </w:r>
      <w:r w:rsidR="00C401B2" w:rsidRPr="00DC30C8">
        <w:rPr>
          <w:rFonts w:eastAsia="Times New Roman" w:cs="Times New Roman"/>
          <w:szCs w:val="28"/>
        </w:rPr>
        <w:t>để phòng, chống dịch bệnh trong giai đoạn mới</w:t>
      </w:r>
      <w:r w:rsidR="00C401B2" w:rsidRPr="00DC30C8">
        <w:rPr>
          <w:rFonts w:eastAsia="Times New Roman" w:cs="Times New Roman"/>
          <w:i/>
          <w:szCs w:val="28"/>
        </w:rPr>
        <w:t>.</w:t>
      </w:r>
    </w:p>
    <w:p w:rsidR="00DF3514" w:rsidRPr="00DF3514" w:rsidRDefault="00F47145" w:rsidP="001F6F3C">
      <w:pPr>
        <w:shd w:val="clear" w:color="auto" w:fill="FFFFFF"/>
        <w:spacing w:before="45" w:after="45"/>
        <w:ind w:firstLine="570"/>
        <w:jc w:val="both"/>
        <w:textAlignment w:val="baseline"/>
        <w:rPr>
          <w:rFonts w:eastAsia="Times New Roman" w:cs="Times New Roman"/>
          <w:szCs w:val="28"/>
        </w:rPr>
      </w:pPr>
      <w:r>
        <w:rPr>
          <w:rFonts w:eastAsia="Times New Roman" w:cs="Times New Roman"/>
          <w:szCs w:val="28"/>
        </w:rPr>
        <w:t>3</w:t>
      </w:r>
      <w:r w:rsidR="00DC30C8">
        <w:rPr>
          <w:rFonts w:eastAsia="Times New Roman" w:cs="Times New Roman"/>
          <w:szCs w:val="28"/>
        </w:rPr>
        <w:t xml:space="preserve">. </w:t>
      </w:r>
      <w:r w:rsidR="00980BD0">
        <w:rPr>
          <w:rFonts w:eastAsia="Times New Roman" w:cs="Times New Roman"/>
          <w:szCs w:val="28"/>
        </w:rPr>
        <w:t xml:space="preserve">Tiếp tục thực hiện nghiêm túc </w:t>
      </w:r>
      <w:r w:rsidR="002771D3">
        <w:rPr>
          <w:rFonts w:eastAsia="Times New Roman" w:cs="Times New Roman"/>
          <w:szCs w:val="28"/>
        </w:rPr>
        <w:t xml:space="preserve">việc </w:t>
      </w:r>
      <w:r w:rsidR="00B55CE7">
        <w:rPr>
          <w:rFonts w:eastAsia="Times New Roman" w:cs="Times New Roman"/>
          <w:b/>
          <w:szCs w:val="28"/>
        </w:rPr>
        <w:t xml:space="preserve">đeo khẩu trang bắt buộc </w:t>
      </w:r>
      <w:r w:rsidR="00B55CE7">
        <w:rPr>
          <w:rFonts w:eastAsia="Times New Roman" w:cs="Times New Roman"/>
          <w:szCs w:val="28"/>
        </w:rPr>
        <w:t>tại nơi công cộng đặc biệt là tại các cơ sở y tế, chợ, siêu thị, bến xe, sân bay, trên các phương tiện giao thông công cộng, xí nghiệp, nhà máy..</w:t>
      </w:r>
      <w:r w:rsidR="00980BD0">
        <w:rPr>
          <w:rFonts w:eastAsia="Times New Roman" w:cs="Times New Roman"/>
          <w:szCs w:val="28"/>
        </w:rPr>
        <w:t>.</w:t>
      </w:r>
      <w:r w:rsidR="00B55CE7">
        <w:rPr>
          <w:rFonts w:eastAsia="Times New Roman" w:cs="Times New Roman"/>
          <w:szCs w:val="28"/>
        </w:rPr>
        <w:t xml:space="preserve"> Tiếp tục tuyên truyền nâng cao ý thức của cộng đồng về việc thực hiện “</w:t>
      </w:r>
      <w:r w:rsidR="00B55CE7" w:rsidRPr="00DC30C8">
        <w:rPr>
          <w:rFonts w:eastAsia="Times New Roman" w:cs="Times New Roman"/>
          <w:b/>
          <w:szCs w:val="28"/>
        </w:rPr>
        <w:t>Thông điệp 5K</w:t>
      </w:r>
      <w:r w:rsidR="00DC30C8">
        <w:rPr>
          <w:rFonts w:eastAsia="Times New Roman" w:cs="Times New Roman"/>
          <w:szCs w:val="28"/>
        </w:rPr>
        <w:t>: K</w:t>
      </w:r>
      <w:r w:rsidR="00B55CE7">
        <w:rPr>
          <w:rFonts w:eastAsia="Times New Roman" w:cs="Times New Roman"/>
          <w:szCs w:val="28"/>
        </w:rPr>
        <w:t>hẩu trang, khử khuẩn, khoảng cách, không tụ tập đông người, khai báo y tế”</w:t>
      </w:r>
      <w:r w:rsidR="009806F0">
        <w:rPr>
          <w:rFonts w:eastAsia="Times New Roman" w:cs="Times New Roman"/>
          <w:szCs w:val="28"/>
        </w:rPr>
        <w:t>. Vận động người thân và gia đình chấp hành, chủ động thực hiện việc đeo khẩu trang và khử khuẩn (thông điệp 2K)</w:t>
      </w:r>
      <w:r w:rsidR="00B55CE7">
        <w:rPr>
          <w:rFonts w:eastAsia="Times New Roman" w:cs="Times New Roman"/>
          <w:szCs w:val="28"/>
        </w:rPr>
        <w:t xml:space="preserve"> </w:t>
      </w:r>
      <w:r w:rsidR="009806F0">
        <w:rPr>
          <w:rFonts w:eastAsia="Times New Roman" w:cs="Times New Roman"/>
          <w:szCs w:val="28"/>
        </w:rPr>
        <w:t xml:space="preserve">để </w:t>
      </w:r>
      <w:r w:rsidR="00B55CE7">
        <w:rPr>
          <w:rFonts w:eastAsia="Times New Roman" w:cs="Times New Roman"/>
          <w:szCs w:val="28"/>
        </w:rPr>
        <w:t xml:space="preserve">bảo vệ sức khỏe. </w:t>
      </w:r>
    </w:p>
    <w:p w:rsidR="00980BD0" w:rsidRDefault="00F47145" w:rsidP="001F6F3C">
      <w:pPr>
        <w:spacing w:before="45" w:after="45"/>
        <w:ind w:firstLine="570"/>
        <w:jc w:val="both"/>
        <w:rPr>
          <w:rFonts w:eastAsia="Times New Roman" w:cs="Times New Roman"/>
          <w:szCs w:val="28"/>
        </w:rPr>
      </w:pPr>
      <w:r>
        <w:rPr>
          <w:rFonts w:eastAsia="Times New Roman" w:cs="Times New Roman"/>
          <w:szCs w:val="28"/>
        </w:rPr>
        <w:lastRenderedPageBreak/>
        <w:t>4</w:t>
      </w:r>
      <w:r w:rsidR="00DF3514">
        <w:rPr>
          <w:rFonts w:eastAsia="Times New Roman" w:cs="Times New Roman"/>
          <w:szCs w:val="28"/>
        </w:rPr>
        <w:t xml:space="preserve">. </w:t>
      </w:r>
      <w:r w:rsidR="00DF3514" w:rsidRPr="00DF3514">
        <w:rPr>
          <w:rFonts w:eastAsia="Times New Roman" w:cs="Times New Roman"/>
          <w:szCs w:val="28"/>
        </w:rPr>
        <w:t>Bám sát cơ sở, nắm chắc tình hình công nhân lao động;</w:t>
      </w:r>
      <w:r w:rsidR="00DF3514" w:rsidRPr="00DF3514">
        <w:rPr>
          <w:rFonts w:cs="Times New Roman"/>
          <w:szCs w:val="28"/>
          <w:lang w:val="pt-BR"/>
        </w:rPr>
        <w:t xml:space="preserve"> </w:t>
      </w:r>
      <w:r w:rsidR="00DF3514">
        <w:rPr>
          <w:rFonts w:cs="Times New Roman"/>
          <w:szCs w:val="28"/>
          <w:lang w:val="pt-BR"/>
        </w:rPr>
        <w:t xml:space="preserve">tuyên truyền, vận động đoàn viên và người lao động trên địa bàn tỉnh trở về từ vùng có dịch bệnh phải thực hiện nghiêm túc việc khai báo y tế. </w:t>
      </w:r>
      <w:r w:rsidR="009806F0">
        <w:rPr>
          <w:rFonts w:cs="Times New Roman"/>
          <w:szCs w:val="28"/>
          <w:lang w:val="pt-BR"/>
        </w:rPr>
        <w:t xml:space="preserve">Tiếp tục sử dụng ứng dụng Bluezone </w:t>
      </w:r>
      <w:r w:rsidR="00DF3514">
        <w:rPr>
          <w:rFonts w:cs="Times New Roman"/>
          <w:szCs w:val="28"/>
          <w:lang w:val="pt-BR"/>
        </w:rPr>
        <w:t>và thực hiện nghiêm các biện pháp hướng dẫn phòng, chống dịch theo khuyến cáo của Bộ Y tế, Ban Chỉ đạo phòng, chống dịch</w:t>
      </w:r>
      <w:r w:rsidR="00DF3514" w:rsidRPr="00DF3514">
        <w:rPr>
          <w:rFonts w:eastAsia="Times New Roman" w:cs="Times New Roman"/>
          <w:szCs w:val="28"/>
        </w:rPr>
        <w:t xml:space="preserve">; tổng hợp, phản ánh </w:t>
      </w:r>
      <w:r w:rsidR="00DF3514">
        <w:rPr>
          <w:rFonts w:eastAsia="Times New Roman" w:cs="Times New Roman"/>
          <w:szCs w:val="28"/>
        </w:rPr>
        <w:t>khó khăn, vướng mắc của đoàn viê</w:t>
      </w:r>
      <w:r w:rsidR="00DF3514" w:rsidRPr="00DF3514">
        <w:rPr>
          <w:rFonts w:eastAsia="Times New Roman" w:cs="Times New Roman"/>
          <w:szCs w:val="28"/>
        </w:rPr>
        <w:t>n, người lao động bị ảnh hưởng bởi dịch bệnh để kịp thời chăm lo, hỗ trợ và tham gia giải quyết có hiệu quả các tranh chấp lao động, không để ngừng việc tập thể xảy ra.</w:t>
      </w:r>
    </w:p>
    <w:p w:rsidR="00980BD0" w:rsidRPr="000F4777" w:rsidRDefault="00DF3514" w:rsidP="009E2E48">
      <w:pPr>
        <w:shd w:val="clear" w:color="auto" w:fill="FFFFFF"/>
        <w:spacing w:after="480"/>
        <w:ind w:firstLine="570"/>
        <w:jc w:val="both"/>
        <w:textAlignment w:val="baseline"/>
        <w:rPr>
          <w:rFonts w:cs="Times New Roman"/>
          <w:szCs w:val="28"/>
          <w:lang w:val="pt-BR"/>
        </w:rPr>
      </w:pPr>
      <w:r>
        <w:rPr>
          <w:rFonts w:cs="Times New Roman"/>
          <w:szCs w:val="28"/>
          <w:lang w:val="pt-BR"/>
        </w:rPr>
        <w:t>Nhận được Công văn này,</w:t>
      </w:r>
      <w:r w:rsidRPr="00720E9B">
        <w:rPr>
          <w:rFonts w:cs="Times New Roman"/>
          <w:szCs w:val="28"/>
          <w:lang w:val="pt-BR"/>
        </w:rPr>
        <w:t xml:space="preserve"> yêu cầu LĐLĐ các huyện, thị xã, thành phố, Công đoàn ngành địa phương</w:t>
      </w:r>
      <w:r>
        <w:rPr>
          <w:rFonts w:cs="Times New Roman"/>
          <w:szCs w:val="28"/>
          <w:lang w:val="pt-BR"/>
        </w:rPr>
        <w:t>, các đơn vị trực thuộc LĐLĐ tỉnh</w:t>
      </w:r>
      <w:r w:rsidRPr="00720E9B">
        <w:rPr>
          <w:rFonts w:cs="Times New Roman"/>
          <w:szCs w:val="28"/>
          <w:lang w:val="pt-BR"/>
        </w:rPr>
        <w:t xml:space="preserve"> nghiêm túc triển khai thực hiện và báo cáo kịp thời, phản ánh các khó khăn, vướng mắc về Thường trực LĐLĐ tỉnh </w:t>
      </w:r>
      <w:r>
        <w:rPr>
          <w:rFonts w:cs="Times New Roman"/>
          <w:szCs w:val="28"/>
          <w:lang w:val="pt-BR"/>
        </w:rPr>
        <w:t>(</w:t>
      </w:r>
      <w:r w:rsidRPr="00720E9B">
        <w:rPr>
          <w:rFonts w:cs="Times New Roman"/>
          <w:szCs w:val="28"/>
          <w:lang w:val="pt-BR"/>
        </w:rPr>
        <w:t>qua Văn phòng LĐLĐ tỉ</w:t>
      </w:r>
      <w:r>
        <w:rPr>
          <w:rFonts w:cs="Times New Roman"/>
          <w:szCs w:val="28"/>
          <w:lang w:val="pt-BR"/>
        </w:rPr>
        <w:t xml:space="preserve">nh </w:t>
      </w:r>
      <w:r w:rsidRPr="00720E9B">
        <w:rPr>
          <w:rFonts w:cs="Times New Roman"/>
          <w:szCs w:val="28"/>
          <w:lang w:val="pt-BR"/>
        </w:rPr>
        <w:t>ĐT: 3952.403).</w:t>
      </w:r>
    </w:p>
    <w:tbl>
      <w:tblPr>
        <w:tblW w:w="0" w:type="auto"/>
        <w:jc w:val="center"/>
        <w:tblLook w:val="01E0" w:firstRow="1" w:lastRow="1" w:firstColumn="1" w:lastColumn="1" w:noHBand="0" w:noVBand="0"/>
      </w:tblPr>
      <w:tblGrid>
        <w:gridCol w:w="4645"/>
        <w:gridCol w:w="4962"/>
      </w:tblGrid>
      <w:tr w:rsidR="00980BD0" w:rsidRPr="000F4777" w:rsidTr="000341CD">
        <w:trPr>
          <w:jc w:val="center"/>
        </w:trPr>
        <w:tc>
          <w:tcPr>
            <w:tcW w:w="4645" w:type="dxa"/>
          </w:tcPr>
          <w:p w:rsidR="00980BD0" w:rsidRPr="000F4777" w:rsidRDefault="00980BD0" w:rsidP="000341CD">
            <w:pPr>
              <w:tabs>
                <w:tab w:val="left" w:pos="720"/>
              </w:tabs>
              <w:spacing w:after="0" w:line="240" w:lineRule="auto"/>
              <w:jc w:val="both"/>
              <w:rPr>
                <w:rFonts w:cs="Times New Roman"/>
                <w:b/>
                <w:bCs/>
                <w:szCs w:val="28"/>
                <w:u w:val="single"/>
              </w:rPr>
            </w:pPr>
          </w:p>
          <w:p w:rsidR="00980BD0" w:rsidRPr="0066592D" w:rsidRDefault="00980BD0" w:rsidP="000341CD">
            <w:pPr>
              <w:tabs>
                <w:tab w:val="left" w:pos="720"/>
              </w:tabs>
              <w:spacing w:after="0" w:line="240" w:lineRule="auto"/>
              <w:jc w:val="both"/>
              <w:rPr>
                <w:rFonts w:cs="Times New Roman"/>
                <w:b/>
                <w:bCs/>
                <w:i/>
                <w:sz w:val="24"/>
                <w:szCs w:val="24"/>
              </w:rPr>
            </w:pPr>
            <w:r w:rsidRPr="0066592D">
              <w:rPr>
                <w:rFonts w:cs="Times New Roman"/>
                <w:b/>
                <w:bCs/>
                <w:i/>
                <w:sz w:val="24"/>
                <w:szCs w:val="24"/>
              </w:rPr>
              <w:t>Nơi nhận</w:t>
            </w:r>
            <w:r w:rsidR="001F6F3C">
              <w:rPr>
                <w:rFonts w:cs="Times New Roman"/>
                <w:b/>
                <w:bCs/>
                <w:i/>
                <w:sz w:val="24"/>
                <w:szCs w:val="24"/>
              </w:rPr>
              <w:t>:</w:t>
            </w:r>
          </w:p>
          <w:p w:rsidR="00980BD0" w:rsidRPr="0066592D" w:rsidRDefault="00980BD0" w:rsidP="000341CD">
            <w:pPr>
              <w:tabs>
                <w:tab w:val="left" w:pos="720"/>
              </w:tabs>
              <w:spacing w:after="0" w:line="240" w:lineRule="auto"/>
              <w:jc w:val="both"/>
              <w:rPr>
                <w:rFonts w:cs="Times New Roman"/>
                <w:sz w:val="24"/>
                <w:szCs w:val="24"/>
              </w:rPr>
            </w:pPr>
            <w:r w:rsidRPr="0066592D">
              <w:rPr>
                <w:rFonts w:cs="Times New Roman"/>
                <w:sz w:val="24"/>
                <w:szCs w:val="24"/>
              </w:rPr>
              <w:t>- Như kính gửi (thực hiện);</w:t>
            </w:r>
          </w:p>
          <w:p w:rsidR="00980BD0" w:rsidRPr="0066592D" w:rsidRDefault="00980BD0" w:rsidP="000341CD">
            <w:pPr>
              <w:tabs>
                <w:tab w:val="left" w:pos="720"/>
              </w:tabs>
              <w:spacing w:after="0" w:line="240" w:lineRule="auto"/>
              <w:jc w:val="both"/>
              <w:rPr>
                <w:rFonts w:cs="Times New Roman"/>
                <w:sz w:val="24"/>
                <w:szCs w:val="24"/>
              </w:rPr>
            </w:pPr>
            <w:r w:rsidRPr="0066592D">
              <w:rPr>
                <w:rFonts w:cs="Times New Roman"/>
                <w:sz w:val="24"/>
                <w:szCs w:val="24"/>
              </w:rPr>
              <w:t>- Ban Dân vận TU (b/c)</w:t>
            </w:r>
            <w:r w:rsidR="00185A48">
              <w:rPr>
                <w:rFonts w:cs="Times New Roman"/>
                <w:sz w:val="24"/>
                <w:szCs w:val="24"/>
              </w:rPr>
              <w:t>;</w:t>
            </w:r>
          </w:p>
          <w:p w:rsidR="00980BD0" w:rsidRPr="0066592D" w:rsidRDefault="00980BD0" w:rsidP="000341CD">
            <w:pPr>
              <w:tabs>
                <w:tab w:val="left" w:pos="720"/>
              </w:tabs>
              <w:spacing w:after="0" w:line="240" w:lineRule="auto"/>
              <w:jc w:val="both"/>
              <w:rPr>
                <w:rFonts w:cs="Times New Roman"/>
                <w:sz w:val="24"/>
                <w:szCs w:val="24"/>
              </w:rPr>
            </w:pPr>
            <w:r w:rsidRPr="0066592D">
              <w:rPr>
                <w:rFonts w:cs="Times New Roman"/>
                <w:sz w:val="24"/>
                <w:szCs w:val="24"/>
              </w:rPr>
              <w:t>- Thường trự</w:t>
            </w:r>
            <w:r w:rsidR="00DF3514">
              <w:rPr>
                <w:rFonts w:cs="Times New Roman"/>
                <w:sz w:val="24"/>
                <w:szCs w:val="24"/>
              </w:rPr>
              <w:t xml:space="preserve">c, các ban </w:t>
            </w:r>
            <w:r w:rsidRPr="0066592D">
              <w:rPr>
                <w:rFonts w:cs="Times New Roman"/>
                <w:sz w:val="24"/>
                <w:szCs w:val="24"/>
              </w:rPr>
              <w:t>LĐLĐ tỉnh;</w:t>
            </w:r>
          </w:p>
          <w:p w:rsidR="00980BD0" w:rsidRPr="0066592D" w:rsidRDefault="00980BD0" w:rsidP="000341CD">
            <w:pPr>
              <w:tabs>
                <w:tab w:val="left" w:pos="720"/>
              </w:tabs>
              <w:spacing w:after="0" w:line="240" w:lineRule="auto"/>
              <w:jc w:val="both"/>
              <w:rPr>
                <w:rFonts w:cs="Times New Roman"/>
                <w:sz w:val="24"/>
                <w:szCs w:val="24"/>
              </w:rPr>
            </w:pPr>
            <w:r w:rsidRPr="0066592D">
              <w:rPr>
                <w:rFonts w:cs="Times New Roman"/>
                <w:sz w:val="24"/>
                <w:szCs w:val="24"/>
              </w:rPr>
              <w:t>- Đăng Website LĐLĐ tỉnh;</w:t>
            </w:r>
          </w:p>
          <w:p w:rsidR="00980BD0" w:rsidRPr="000F4777" w:rsidRDefault="00980BD0" w:rsidP="000341CD">
            <w:pPr>
              <w:tabs>
                <w:tab w:val="left" w:pos="720"/>
              </w:tabs>
              <w:spacing w:after="0" w:line="240" w:lineRule="auto"/>
              <w:jc w:val="both"/>
              <w:rPr>
                <w:rFonts w:cs="Times New Roman"/>
                <w:szCs w:val="28"/>
              </w:rPr>
            </w:pPr>
            <w:r w:rsidRPr="0066592D">
              <w:rPr>
                <w:rFonts w:cs="Times New Roman"/>
                <w:sz w:val="24"/>
                <w:szCs w:val="24"/>
              </w:rPr>
              <w:t>- Lưu: VT, TH.</w:t>
            </w:r>
          </w:p>
        </w:tc>
        <w:tc>
          <w:tcPr>
            <w:tcW w:w="4962" w:type="dxa"/>
          </w:tcPr>
          <w:p w:rsidR="00980BD0" w:rsidRPr="000F4777" w:rsidRDefault="00980BD0" w:rsidP="000341CD">
            <w:pPr>
              <w:tabs>
                <w:tab w:val="left" w:pos="720"/>
              </w:tabs>
              <w:spacing w:after="0" w:line="240" w:lineRule="auto"/>
              <w:jc w:val="center"/>
              <w:rPr>
                <w:rFonts w:cs="Times New Roman"/>
                <w:b/>
                <w:bCs/>
                <w:szCs w:val="28"/>
              </w:rPr>
            </w:pPr>
            <w:r w:rsidRPr="000F4777">
              <w:rPr>
                <w:rFonts w:cs="Times New Roman"/>
                <w:b/>
                <w:bCs/>
                <w:szCs w:val="28"/>
              </w:rPr>
              <w:t>TM. BAN THƯỜNG VỤ</w:t>
            </w:r>
          </w:p>
          <w:p w:rsidR="00980BD0" w:rsidRPr="000F4777" w:rsidRDefault="00980BD0" w:rsidP="000341CD">
            <w:pPr>
              <w:tabs>
                <w:tab w:val="left" w:pos="720"/>
              </w:tabs>
              <w:spacing w:after="0" w:line="240" w:lineRule="auto"/>
              <w:jc w:val="center"/>
              <w:rPr>
                <w:rFonts w:cs="Times New Roman"/>
                <w:b/>
                <w:bCs/>
                <w:szCs w:val="28"/>
              </w:rPr>
            </w:pPr>
            <w:r w:rsidRPr="000F4777">
              <w:rPr>
                <w:rFonts w:cs="Times New Roman"/>
                <w:b/>
                <w:bCs/>
                <w:szCs w:val="28"/>
              </w:rPr>
              <w:t xml:space="preserve">PHÓ CHỦ TỊCH </w:t>
            </w:r>
          </w:p>
          <w:p w:rsidR="00980BD0" w:rsidRPr="000F4777" w:rsidRDefault="00980BD0" w:rsidP="000341CD">
            <w:pPr>
              <w:tabs>
                <w:tab w:val="left" w:pos="720"/>
              </w:tabs>
              <w:spacing w:after="0" w:line="240" w:lineRule="auto"/>
              <w:rPr>
                <w:rFonts w:cs="Times New Roman"/>
                <w:b/>
                <w:bCs/>
                <w:szCs w:val="28"/>
              </w:rPr>
            </w:pPr>
          </w:p>
          <w:p w:rsidR="00980BD0" w:rsidRPr="000F4777" w:rsidRDefault="00980BD0" w:rsidP="000341CD">
            <w:pPr>
              <w:tabs>
                <w:tab w:val="left" w:pos="720"/>
              </w:tabs>
              <w:spacing w:after="0" w:line="240" w:lineRule="auto"/>
              <w:jc w:val="center"/>
              <w:rPr>
                <w:rFonts w:cs="Times New Roman"/>
                <w:b/>
                <w:bCs/>
                <w:szCs w:val="28"/>
              </w:rPr>
            </w:pPr>
          </w:p>
          <w:p w:rsidR="00980BD0" w:rsidRPr="00455DB9" w:rsidRDefault="00455DB9" w:rsidP="00455DB9">
            <w:pPr>
              <w:tabs>
                <w:tab w:val="left" w:pos="720"/>
              </w:tabs>
              <w:spacing w:after="0" w:line="240" w:lineRule="auto"/>
              <w:jc w:val="center"/>
              <w:rPr>
                <w:rFonts w:cs="Times New Roman"/>
                <w:bCs/>
                <w:szCs w:val="28"/>
              </w:rPr>
            </w:pPr>
            <w:r w:rsidRPr="00455DB9">
              <w:rPr>
                <w:rFonts w:cs="Times New Roman"/>
                <w:bCs/>
                <w:szCs w:val="28"/>
              </w:rPr>
              <w:t>Đã ký</w:t>
            </w:r>
          </w:p>
          <w:p w:rsidR="00980BD0" w:rsidRDefault="00980BD0" w:rsidP="000341CD">
            <w:pPr>
              <w:tabs>
                <w:tab w:val="left" w:pos="720"/>
              </w:tabs>
              <w:spacing w:after="0" w:line="240" w:lineRule="auto"/>
              <w:jc w:val="center"/>
              <w:rPr>
                <w:rFonts w:cs="Times New Roman"/>
                <w:b/>
                <w:bCs/>
                <w:szCs w:val="28"/>
              </w:rPr>
            </w:pPr>
          </w:p>
          <w:p w:rsidR="00980BD0" w:rsidRDefault="00980BD0" w:rsidP="000341CD">
            <w:pPr>
              <w:tabs>
                <w:tab w:val="left" w:pos="720"/>
              </w:tabs>
              <w:spacing w:after="0" w:line="240" w:lineRule="auto"/>
              <w:jc w:val="center"/>
              <w:rPr>
                <w:rFonts w:cs="Times New Roman"/>
                <w:b/>
                <w:bCs/>
                <w:szCs w:val="28"/>
              </w:rPr>
            </w:pPr>
          </w:p>
          <w:p w:rsidR="00980BD0" w:rsidRPr="000F4777" w:rsidRDefault="00980BD0" w:rsidP="000341CD">
            <w:pPr>
              <w:tabs>
                <w:tab w:val="left" w:pos="720"/>
              </w:tabs>
              <w:spacing w:after="0" w:line="240" w:lineRule="auto"/>
              <w:jc w:val="center"/>
              <w:rPr>
                <w:rFonts w:cs="Times New Roman"/>
                <w:szCs w:val="28"/>
              </w:rPr>
            </w:pPr>
            <w:r>
              <w:rPr>
                <w:rFonts w:cs="Times New Roman"/>
                <w:b/>
                <w:bCs/>
                <w:szCs w:val="28"/>
              </w:rPr>
              <w:t>Y Jone Ktull</w:t>
            </w:r>
          </w:p>
        </w:tc>
      </w:tr>
    </w:tbl>
    <w:p w:rsidR="00980BD0" w:rsidRPr="000F4777" w:rsidRDefault="00980BD0" w:rsidP="00980BD0">
      <w:pPr>
        <w:shd w:val="clear" w:color="auto" w:fill="FFFFFF"/>
        <w:spacing w:before="90" w:after="90" w:line="240" w:lineRule="auto"/>
      </w:pPr>
    </w:p>
    <w:p w:rsidR="00265F09" w:rsidRDefault="00265F09"/>
    <w:sectPr w:rsidR="00265F09" w:rsidSect="00DC30C8">
      <w:footerReference w:type="default" r:id="rId7"/>
      <w:pgSz w:w="11907" w:h="16840" w:code="9"/>
      <w:pgMar w:top="1134" w:right="708" w:bottom="1021"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51B" w:rsidRDefault="008E751B">
      <w:pPr>
        <w:spacing w:after="0" w:line="240" w:lineRule="auto"/>
      </w:pPr>
      <w:r>
        <w:separator/>
      </w:r>
    </w:p>
  </w:endnote>
  <w:endnote w:type="continuationSeparator" w:id="0">
    <w:p w:rsidR="008E751B" w:rsidRDefault="008E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D80" w:rsidRPr="009C6287" w:rsidRDefault="0066592D" w:rsidP="009C6287">
    <w:pPr>
      <w:pStyle w:val="Footer"/>
      <w:jc w:val="right"/>
      <w:rPr>
        <w:rFonts w:ascii="Times New Roman" w:hAnsi="Times New Roman" w:cs="Times New Roman"/>
        <w:sz w:val="28"/>
        <w:szCs w:val="28"/>
      </w:rPr>
    </w:pPr>
    <w:r w:rsidRPr="009C6287">
      <w:rPr>
        <w:rFonts w:ascii="Times New Roman" w:hAnsi="Times New Roman" w:cs="Times New Roman"/>
        <w:sz w:val="28"/>
        <w:szCs w:val="28"/>
      </w:rPr>
      <w:fldChar w:fldCharType="begin"/>
    </w:r>
    <w:r w:rsidRPr="009C6287">
      <w:rPr>
        <w:rFonts w:ascii="Times New Roman" w:hAnsi="Times New Roman" w:cs="Times New Roman"/>
        <w:sz w:val="28"/>
        <w:szCs w:val="28"/>
      </w:rPr>
      <w:instrText xml:space="preserve"> PAGE   \* MERGEFORMAT </w:instrText>
    </w:r>
    <w:r w:rsidRPr="009C6287">
      <w:rPr>
        <w:rFonts w:ascii="Times New Roman" w:hAnsi="Times New Roman" w:cs="Times New Roman"/>
        <w:sz w:val="28"/>
        <w:szCs w:val="28"/>
      </w:rPr>
      <w:fldChar w:fldCharType="separate"/>
    </w:r>
    <w:r w:rsidR="00E75FE2">
      <w:rPr>
        <w:rFonts w:ascii="Times New Roman" w:hAnsi="Times New Roman" w:cs="Times New Roman"/>
        <w:noProof/>
        <w:sz w:val="28"/>
        <w:szCs w:val="28"/>
      </w:rPr>
      <w:t>2</w:t>
    </w:r>
    <w:r w:rsidRPr="009C6287">
      <w:rPr>
        <w:rFonts w:ascii="Times New Roman" w:hAnsi="Times New Roman" w:cs="Times New Roman"/>
        <w:noProof/>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51B" w:rsidRDefault="008E751B">
      <w:pPr>
        <w:spacing w:after="0" w:line="240" w:lineRule="auto"/>
      </w:pPr>
      <w:r>
        <w:separator/>
      </w:r>
    </w:p>
  </w:footnote>
  <w:footnote w:type="continuationSeparator" w:id="0">
    <w:p w:rsidR="008E751B" w:rsidRDefault="008E7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F695D"/>
    <w:multiLevelType w:val="hybridMultilevel"/>
    <w:tmpl w:val="BB08CCE0"/>
    <w:lvl w:ilvl="0" w:tplc="0C1A80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3C06BED"/>
    <w:multiLevelType w:val="hybridMultilevel"/>
    <w:tmpl w:val="619C3D58"/>
    <w:lvl w:ilvl="0" w:tplc="11425E6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ED70A3"/>
    <w:multiLevelType w:val="hybridMultilevel"/>
    <w:tmpl w:val="7B0E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35350"/>
    <w:multiLevelType w:val="hybridMultilevel"/>
    <w:tmpl w:val="E2849CCE"/>
    <w:lvl w:ilvl="0" w:tplc="FDA0ADE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669F2D85"/>
    <w:multiLevelType w:val="hybridMultilevel"/>
    <w:tmpl w:val="56F0C0A8"/>
    <w:lvl w:ilvl="0" w:tplc="F8E61C84">
      <w:start w:val="4"/>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7E8E5A9D"/>
    <w:multiLevelType w:val="hybridMultilevel"/>
    <w:tmpl w:val="64BE4474"/>
    <w:lvl w:ilvl="0" w:tplc="E38026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FA07C93"/>
    <w:multiLevelType w:val="hybridMultilevel"/>
    <w:tmpl w:val="B91A9830"/>
    <w:lvl w:ilvl="0" w:tplc="BCC2EB76">
      <w:start w:val="1"/>
      <w:numFmt w:val="decimal"/>
      <w:lvlText w:val="%1."/>
      <w:lvlJc w:val="left"/>
      <w:pPr>
        <w:ind w:left="1080" w:hanging="360"/>
      </w:pPr>
      <w:rPr>
        <w:rFonts w:eastAsia="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D0"/>
    <w:rsid w:val="000935DD"/>
    <w:rsid w:val="00185A48"/>
    <w:rsid w:val="001F6F3C"/>
    <w:rsid w:val="00265F09"/>
    <w:rsid w:val="002771D3"/>
    <w:rsid w:val="002A7C4F"/>
    <w:rsid w:val="00397949"/>
    <w:rsid w:val="004310E7"/>
    <w:rsid w:val="00455DB9"/>
    <w:rsid w:val="004A435F"/>
    <w:rsid w:val="0066592D"/>
    <w:rsid w:val="007F6BC1"/>
    <w:rsid w:val="008E751B"/>
    <w:rsid w:val="009601AE"/>
    <w:rsid w:val="009806F0"/>
    <w:rsid w:val="00980BD0"/>
    <w:rsid w:val="009E2E48"/>
    <w:rsid w:val="009F63CF"/>
    <w:rsid w:val="00B55CE7"/>
    <w:rsid w:val="00C315F8"/>
    <w:rsid w:val="00C401B2"/>
    <w:rsid w:val="00C77F55"/>
    <w:rsid w:val="00C84E1D"/>
    <w:rsid w:val="00D14A74"/>
    <w:rsid w:val="00DC30C8"/>
    <w:rsid w:val="00DF3514"/>
    <w:rsid w:val="00E75FE2"/>
    <w:rsid w:val="00EC7107"/>
    <w:rsid w:val="00F47145"/>
    <w:rsid w:val="00FD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4D061-1E10-4445-A4BC-9A35606A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0BD0"/>
    <w:pPr>
      <w:tabs>
        <w:tab w:val="center" w:pos="4680"/>
        <w:tab w:val="right" w:pos="9360"/>
      </w:tabs>
      <w:spacing w:after="0" w:line="240" w:lineRule="auto"/>
    </w:pPr>
    <w:rPr>
      <w:rFonts w:ascii="Calibri" w:eastAsia="Calibri" w:hAnsi="Calibri" w:cs="Calibri"/>
      <w:sz w:val="22"/>
    </w:rPr>
  </w:style>
  <w:style w:type="character" w:customStyle="1" w:styleId="FooterChar">
    <w:name w:val="Footer Char"/>
    <w:basedOn w:val="DefaultParagraphFont"/>
    <w:link w:val="Footer"/>
    <w:uiPriority w:val="99"/>
    <w:rsid w:val="00980BD0"/>
    <w:rPr>
      <w:rFonts w:ascii="Calibri" w:eastAsia="Calibri" w:hAnsi="Calibri" w:cs="Calibri"/>
      <w:sz w:val="22"/>
    </w:rPr>
  </w:style>
  <w:style w:type="paragraph" w:styleId="ListParagraph">
    <w:name w:val="List Paragraph"/>
    <w:basedOn w:val="Normal"/>
    <w:uiPriority w:val="34"/>
    <w:qFormat/>
    <w:rsid w:val="00DC3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2020-12-11T02:18:00Z</dcterms:created>
  <dcterms:modified xsi:type="dcterms:W3CDTF">2020-12-11T02:18:00Z</dcterms:modified>
</cp:coreProperties>
</file>